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70" w:rsidRPr="00C75A26" w:rsidRDefault="00C55970" w:rsidP="00B63DCA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B63DCA">
        <w:rPr>
          <w:rFonts w:ascii="Times New Roman" w:hAnsi="Times New Roman" w:cs="Times New Roman"/>
          <w:sz w:val="22"/>
          <w:szCs w:val="22"/>
        </w:rPr>
        <w:t xml:space="preserve">Утверждён приказом директора </w:t>
      </w:r>
    </w:p>
    <w:p w:rsidR="00C949F9" w:rsidRDefault="00C949F9" w:rsidP="00B63DCA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B63DCA">
        <w:rPr>
          <w:rFonts w:ascii="Times New Roman" w:hAnsi="Times New Roman" w:cs="Times New Roman"/>
          <w:sz w:val="22"/>
          <w:szCs w:val="22"/>
        </w:rPr>
        <w:t xml:space="preserve">МУП «Жилкомсервис» от </w:t>
      </w:r>
      <w:r w:rsidR="00D41127">
        <w:rPr>
          <w:rFonts w:ascii="Times New Roman" w:hAnsi="Times New Roman" w:cs="Times New Roman"/>
          <w:sz w:val="22"/>
          <w:szCs w:val="22"/>
        </w:rPr>
        <w:t>31.08</w:t>
      </w:r>
      <w:r w:rsidR="00794884">
        <w:rPr>
          <w:rFonts w:ascii="Times New Roman" w:hAnsi="Times New Roman" w:cs="Times New Roman"/>
          <w:sz w:val="22"/>
          <w:szCs w:val="22"/>
        </w:rPr>
        <w:t xml:space="preserve">.2022 </w:t>
      </w:r>
      <w:r w:rsidRPr="00B63DCA">
        <w:rPr>
          <w:rFonts w:ascii="Times New Roman" w:hAnsi="Times New Roman" w:cs="Times New Roman"/>
          <w:sz w:val="22"/>
          <w:szCs w:val="22"/>
        </w:rPr>
        <w:t>№</w:t>
      </w:r>
      <w:r w:rsidR="00794884">
        <w:rPr>
          <w:rFonts w:ascii="Times New Roman" w:hAnsi="Times New Roman" w:cs="Times New Roman"/>
          <w:sz w:val="22"/>
          <w:szCs w:val="22"/>
        </w:rPr>
        <w:t xml:space="preserve"> 22</w:t>
      </w:r>
      <w:r w:rsidR="00D41127">
        <w:rPr>
          <w:rFonts w:ascii="Times New Roman" w:hAnsi="Times New Roman" w:cs="Times New Roman"/>
          <w:sz w:val="22"/>
          <w:szCs w:val="22"/>
        </w:rPr>
        <w:t>3/т</w:t>
      </w:r>
      <w:r w:rsidRPr="00B63D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9D8" w:rsidRPr="00B63DCA" w:rsidRDefault="00F979D8" w:rsidP="00B63DCA">
      <w:pPr>
        <w:tabs>
          <w:tab w:val="left" w:pos="709"/>
        </w:tabs>
        <w:ind w:firstLine="567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(введён в действие с 01.09.2022)</w:t>
      </w: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left="20" w:firstLine="567"/>
        <w:jc w:val="center"/>
        <w:rPr>
          <w:rStyle w:val="5"/>
          <w:rFonts w:eastAsia="Arial Unicode MS"/>
          <w:b/>
          <w:color w:val="auto"/>
          <w:sz w:val="22"/>
          <w:szCs w:val="22"/>
        </w:rPr>
      </w:pPr>
      <w:r w:rsidRPr="00B63DCA">
        <w:rPr>
          <w:rStyle w:val="5"/>
          <w:rFonts w:eastAsia="Arial Unicode MS"/>
          <w:b/>
          <w:color w:val="auto"/>
          <w:sz w:val="22"/>
          <w:szCs w:val="22"/>
        </w:rPr>
        <w:t xml:space="preserve">РЕГЛАМЕНТ ПОДКЛЮЧЕНИЯ (ТЕХНОЛОГИЧЕСКОГО ПРИСОЕДИНЕНИЯ) К СИСТЕМАМ ТЕПЛОСНАБЖЕНИЯ </w:t>
      </w:r>
    </w:p>
    <w:p w:rsidR="00C949F9" w:rsidRPr="00B63DCA" w:rsidRDefault="00C949F9" w:rsidP="00B63DCA">
      <w:pPr>
        <w:tabs>
          <w:tab w:val="left" w:pos="709"/>
        </w:tabs>
        <w:ind w:left="20" w:firstLine="567"/>
        <w:jc w:val="center"/>
        <w:rPr>
          <w:rStyle w:val="5"/>
          <w:rFonts w:eastAsia="Arial Unicode MS"/>
          <w:b/>
          <w:color w:val="auto"/>
          <w:sz w:val="22"/>
          <w:szCs w:val="22"/>
        </w:rPr>
      </w:pPr>
      <w:r w:rsidRPr="00B63DCA">
        <w:rPr>
          <w:rStyle w:val="5"/>
          <w:rFonts w:eastAsia="Arial Unicode MS"/>
          <w:b/>
          <w:color w:val="auto"/>
          <w:sz w:val="22"/>
          <w:szCs w:val="22"/>
        </w:rPr>
        <w:t>МУП «ЖИЛКОМСЕРВИС».</w:t>
      </w: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949F9" w:rsidRPr="00B63DCA" w:rsidRDefault="00C949F9" w:rsidP="00B63DCA">
      <w:pPr>
        <w:tabs>
          <w:tab w:val="left" w:pos="709"/>
        </w:tabs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C55970" w:rsidRPr="00B63DCA" w:rsidRDefault="00C55970" w:rsidP="00B63DCA">
      <w:pPr>
        <w:pStyle w:val="a6"/>
        <w:shd w:val="clear" w:color="auto" w:fill="auto"/>
        <w:tabs>
          <w:tab w:val="left" w:pos="709"/>
        </w:tabs>
        <w:spacing w:line="276" w:lineRule="auto"/>
        <w:ind w:right="1460" w:firstLine="567"/>
        <w:jc w:val="left"/>
        <w:rPr>
          <w:sz w:val="22"/>
          <w:szCs w:val="22"/>
        </w:rPr>
        <w:sectPr w:rsidR="00C55970" w:rsidRPr="00B63DCA" w:rsidSect="00B63DCA">
          <w:footnotePr>
            <w:numRestart w:val="eachPage"/>
          </w:footnotePr>
          <w:pgSz w:w="11900" w:h="16840"/>
          <w:pgMar w:top="1129" w:right="701" w:bottom="1129" w:left="851" w:header="701" w:footer="701" w:gutter="0"/>
          <w:pgNumType w:start="1"/>
          <w:cols w:space="720"/>
          <w:noEndnote/>
          <w:docGrid w:linePitch="360"/>
        </w:sectPr>
      </w:pPr>
    </w:p>
    <w:p w:rsidR="00C55970" w:rsidRPr="00B63DCA" w:rsidRDefault="0012169E" w:rsidP="00B63DCA">
      <w:pPr>
        <w:pStyle w:val="a8"/>
        <w:shd w:val="clear" w:color="auto" w:fill="auto"/>
        <w:tabs>
          <w:tab w:val="left" w:pos="709"/>
        </w:tabs>
        <w:ind w:left="4138" w:firstLine="567"/>
      </w:pPr>
      <w:r w:rsidRPr="00B63DCA">
        <w:rPr>
          <w:b/>
          <w:bCs/>
        </w:rPr>
        <w:lastRenderedPageBreak/>
        <w:t>Содержание</w:t>
      </w:r>
    </w:p>
    <w:p w:rsidR="00C55970" w:rsidRPr="00B63DCA" w:rsidRDefault="00C55970" w:rsidP="00B63DCA">
      <w:pPr>
        <w:tabs>
          <w:tab w:val="left" w:pos="709"/>
        </w:tabs>
        <w:spacing w:line="14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:rsidR="00C55970" w:rsidRPr="00B63DCA" w:rsidRDefault="00C75A26" w:rsidP="00B63DCA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ind w:left="680" w:firstLine="567"/>
        <w:rPr>
          <w:sz w:val="22"/>
          <w:szCs w:val="22"/>
        </w:rPr>
      </w:pPr>
      <w:hyperlink w:anchor="bookmark4" w:tooltip="Current Document">
        <w:r w:rsidR="0012169E" w:rsidRPr="00B63DCA">
          <w:rPr>
            <w:sz w:val="22"/>
            <w:szCs w:val="22"/>
          </w:rPr>
          <w:t>Общие положения</w:t>
        </w:r>
      </w:hyperlink>
    </w:p>
    <w:p w:rsidR="00C55970" w:rsidRPr="00B63DCA" w:rsidRDefault="00C75A26" w:rsidP="00B63DCA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ind w:left="680" w:right="320" w:firstLine="567"/>
        <w:rPr>
          <w:sz w:val="22"/>
          <w:szCs w:val="22"/>
        </w:rPr>
      </w:pPr>
      <w:hyperlink w:anchor="bookmark6" w:tooltip="Current Document">
        <w:r w:rsidR="0012169E" w:rsidRPr="00B63DCA">
          <w:rPr>
            <w:sz w:val="22"/>
            <w:szCs w:val="22"/>
          </w:rPr>
          <w:t>Сроки, состав и последовательность действий при осуществлении подключения</w:t>
        </w:r>
      </w:hyperlink>
      <w:r w:rsidR="0012169E" w:rsidRPr="00B63DCA">
        <w:rPr>
          <w:sz w:val="22"/>
          <w:szCs w:val="22"/>
        </w:rPr>
        <w:t xml:space="preserve"> </w:t>
      </w:r>
      <w:hyperlink w:anchor="bookmark6" w:tooltip="Current Document">
        <w:r w:rsidR="0012169E" w:rsidRPr="00B63DCA">
          <w:rPr>
            <w:sz w:val="22"/>
            <w:szCs w:val="22"/>
          </w:rPr>
          <w:t>(технологического присоединения) к системе теплоснабжения</w:t>
        </w:r>
      </w:hyperlink>
    </w:p>
    <w:p w:rsidR="00C55970" w:rsidRDefault="00C75A26" w:rsidP="00B63DCA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ind w:left="680" w:right="320" w:firstLine="567"/>
        <w:rPr>
          <w:sz w:val="22"/>
          <w:szCs w:val="22"/>
        </w:rPr>
      </w:pPr>
      <w:hyperlink w:anchor="bookmark17" w:tooltip="Current Document">
        <w:r w:rsidR="0012169E" w:rsidRPr="00B63DCA">
          <w:rPr>
            <w:sz w:val="22"/>
            <w:szCs w:val="22"/>
          </w:rPr>
          <w:t>Сведения о размере платы за услуги по подключению (технологическому</w:t>
        </w:r>
      </w:hyperlink>
      <w:r w:rsidR="0012169E" w:rsidRPr="00B63DCA">
        <w:rPr>
          <w:sz w:val="22"/>
          <w:szCs w:val="22"/>
        </w:rPr>
        <w:t xml:space="preserve"> </w:t>
      </w:r>
      <w:hyperlink w:anchor="bookmark17" w:tooltip="Current Document">
        <w:r w:rsidR="0012169E" w:rsidRPr="00B63DCA">
          <w:rPr>
            <w:sz w:val="22"/>
            <w:szCs w:val="22"/>
          </w:rPr>
          <w:t>присоединению) к системе теплоснабжения</w:t>
        </w:r>
      </w:hyperlink>
    </w:p>
    <w:p w:rsidR="004942C7" w:rsidRDefault="004942C7" w:rsidP="004942C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ind w:left="680" w:right="320" w:firstLine="567"/>
        <w:rPr>
          <w:sz w:val="22"/>
          <w:szCs w:val="22"/>
        </w:rPr>
      </w:pPr>
      <w:r>
        <w:rPr>
          <w:sz w:val="22"/>
          <w:szCs w:val="22"/>
        </w:rPr>
        <w:t xml:space="preserve">Информация </w:t>
      </w:r>
      <w:r w:rsidRPr="004942C7">
        <w:rPr>
          <w:sz w:val="22"/>
          <w:szCs w:val="22"/>
        </w:rPr>
        <w:t>об ответственных лицах за приём и обработку заявок на подключение (технологическое присоединение) к системе теплоснабжения МУП «ЖИЛКОМСЕРВИС»</w:t>
      </w:r>
    </w:p>
    <w:p w:rsidR="00F91276" w:rsidRDefault="009975F6" w:rsidP="007E1947">
      <w:pPr>
        <w:pStyle w:val="30"/>
        <w:keepNext/>
        <w:keepLines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bookmarkStart w:id="0" w:name="bookmark1"/>
      <w:r>
        <w:rPr>
          <w:sz w:val="22"/>
          <w:szCs w:val="22"/>
        </w:rPr>
        <w:t xml:space="preserve">         </w:t>
      </w:r>
    </w:p>
    <w:p w:rsidR="009975F6" w:rsidRDefault="009975F6" w:rsidP="007E1947">
      <w:pPr>
        <w:pStyle w:val="30"/>
        <w:keepNext/>
        <w:keepLines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55970" w:rsidRPr="00B63DCA" w:rsidRDefault="0012169E" w:rsidP="007E1947">
      <w:pPr>
        <w:pStyle w:val="30"/>
        <w:keepNext/>
        <w:keepLines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Приложения:</w:t>
      </w:r>
      <w:bookmarkEnd w:id="0"/>
    </w:p>
    <w:p w:rsidR="00C55970" w:rsidRPr="00B63DCA" w:rsidRDefault="00C75A26" w:rsidP="007E1947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hyperlink w:anchor="bookmark27" w:tooltip="Current Document">
        <w:r w:rsidR="0012169E" w:rsidRPr="00B63DCA">
          <w:rPr>
            <w:sz w:val="22"/>
            <w:szCs w:val="22"/>
          </w:rPr>
          <w:t xml:space="preserve">Приложение 1. Примерная форма </w:t>
        </w:r>
        <w:r w:rsidR="00CE282F">
          <w:rPr>
            <w:sz w:val="22"/>
            <w:szCs w:val="22"/>
          </w:rPr>
          <w:t xml:space="preserve">заявки </w:t>
        </w:r>
        <w:r w:rsidR="00CE282F" w:rsidRPr="00CE282F">
          <w:rPr>
            <w:sz w:val="22"/>
            <w:szCs w:val="22"/>
          </w:rPr>
          <w:t xml:space="preserve">о заключении договора о подключении (технологическом присоединении) к системе теплоснабжения </w:t>
        </w:r>
      </w:hyperlink>
    </w:p>
    <w:p w:rsidR="00C55970" w:rsidRDefault="00C75A26" w:rsidP="007E1947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hyperlink w:anchor="bookmark30" w:tooltip="Current Document">
        <w:r w:rsidR="0012169E" w:rsidRPr="00B63DCA">
          <w:rPr>
            <w:sz w:val="22"/>
            <w:szCs w:val="22"/>
          </w:rPr>
          <w:t>Приложение 2. Примерная форма запроса на получение технических условий подключения</w:t>
        </w:r>
      </w:hyperlink>
    </w:p>
    <w:p w:rsidR="00B63DCA" w:rsidRDefault="00B63DCA" w:rsidP="007E1947">
      <w:pPr>
        <w:pStyle w:val="11"/>
        <w:shd w:val="clear" w:color="auto" w:fill="auto"/>
        <w:tabs>
          <w:tab w:val="left" w:pos="70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Приложение 3. Примерная форма </w:t>
      </w:r>
      <w:r w:rsidR="0059602E" w:rsidRPr="0059602E">
        <w:rPr>
          <w:sz w:val="22"/>
          <w:szCs w:val="22"/>
        </w:rPr>
        <w:t>заявки об уступке права на использование мощности (подключении к системе теплоснабжения)</w:t>
      </w:r>
    </w:p>
    <w:p w:rsidR="00B25012" w:rsidRDefault="00B25012" w:rsidP="007E1947">
      <w:pPr>
        <w:pStyle w:val="11"/>
        <w:shd w:val="clear" w:color="auto" w:fill="auto"/>
        <w:tabs>
          <w:tab w:val="left" w:pos="70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Приложение 4. Примерная форма </w:t>
      </w:r>
      <w:r w:rsidR="00CE282F">
        <w:rPr>
          <w:sz w:val="22"/>
          <w:szCs w:val="22"/>
        </w:rPr>
        <w:t xml:space="preserve">запроса </w:t>
      </w:r>
      <w:r w:rsidRPr="00B25012">
        <w:rPr>
          <w:sz w:val="22"/>
          <w:szCs w:val="22"/>
        </w:rPr>
        <w:t>о выдаче информации о возможности подключения (технологического присоединения) к системе теплоснабжения</w:t>
      </w:r>
    </w:p>
    <w:p w:rsidR="009975F6" w:rsidRDefault="009975F6" w:rsidP="007E1947">
      <w:pPr>
        <w:pStyle w:val="11"/>
        <w:shd w:val="clear" w:color="auto" w:fill="auto"/>
        <w:tabs>
          <w:tab w:val="left" w:pos="70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975F6" w:rsidRPr="009975F6" w:rsidRDefault="009975F6" w:rsidP="007E1947">
      <w:pPr>
        <w:pStyle w:val="11"/>
        <w:shd w:val="clear" w:color="auto" w:fill="auto"/>
        <w:tabs>
          <w:tab w:val="left" w:pos="709"/>
        </w:tabs>
        <w:ind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63DCA" w:rsidRPr="00B63DCA" w:rsidRDefault="00B63DCA" w:rsidP="007E1947">
      <w:pPr>
        <w:pStyle w:val="11"/>
        <w:shd w:val="clear" w:color="auto" w:fill="auto"/>
        <w:tabs>
          <w:tab w:val="left" w:pos="709"/>
        </w:tabs>
        <w:ind w:firstLine="0"/>
        <w:rPr>
          <w:sz w:val="22"/>
          <w:szCs w:val="22"/>
        </w:rPr>
        <w:sectPr w:rsidR="00B63DCA" w:rsidRPr="00B63DCA" w:rsidSect="00B63DCA">
          <w:footnotePr>
            <w:numRestart w:val="eachPage"/>
          </w:footnotePr>
          <w:pgSz w:w="11900" w:h="16840"/>
          <w:pgMar w:top="706" w:right="701" w:bottom="706" w:left="851" w:header="278" w:footer="278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       </w:t>
      </w:r>
    </w:p>
    <w:p w:rsidR="00C55970" w:rsidRPr="00B63DCA" w:rsidRDefault="00C55970" w:rsidP="00B63DCA">
      <w:pPr>
        <w:tabs>
          <w:tab w:val="left" w:pos="709"/>
        </w:tabs>
        <w:spacing w:line="14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:rsidR="003263AD" w:rsidRPr="00F17752" w:rsidRDefault="003263AD" w:rsidP="00B63DCA">
      <w:pPr>
        <w:keepNext/>
        <w:keepLines/>
        <w:widowControl/>
        <w:tabs>
          <w:tab w:val="left" w:pos="709"/>
        </w:tabs>
        <w:ind w:firstLine="567"/>
        <w:jc w:val="center"/>
        <w:outlineLvl w:val="1"/>
        <w:rPr>
          <w:rFonts w:ascii="Times New Roman" w:eastAsia="Arial" w:hAnsi="Times New Roman" w:cs="Times New Roman"/>
          <w:b/>
          <w:bCs/>
          <w:color w:val="auto"/>
          <w:sz w:val="22"/>
          <w:szCs w:val="22"/>
          <w:lang w:bidi="ar-SA"/>
        </w:rPr>
      </w:pPr>
      <w:bookmarkStart w:id="1" w:name="_Toc374438271"/>
      <w:bookmarkStart w:id="2" w:name="_Toc374438442"/>
      <w:bookmarkStart w:id="3" w:name="_Toc374439195"/>
      <w:bookmarkStart w:id="4" w:name="_Toc508630860"/>
      <w:r w:rsidRPr="00F17752">
        <w:rPr>
          <w:rFonts w:ascii="Times New Roman" w:eastAsia="Arial" w:hAnsi="Times New Roman" w:cs="Times New Roman"/>
          <w:b/>
          <w:bCs/>
          <w:color w:val="auto"/>
          <w:sz w:val="22"/>
          <w:szCs w:val="22"/>
          <w:lang w:bidi="ar-SA"/>
        </w:rPr>
        <w:t>1. Общие положения</w:t>
      </w:r>
      <w:bookmarkEnd w:id="1"/>
      <w:bookmarkEnd w:id="2"/>
      <w:bookmarkEnd w:id="3"/>
      <w:bookmarkEnd w:id="4"/>
    </w:p>
    <w:p w:rsidR="003263AD" w:rsidRPr="00B63DCA" w:rsidRDefault="003263AD" w:rsidP="00B63DCA">
      <w:pPr>
        <w:widowControl/>
        <w:tabs>
          <w:tab w:val="left" w:pos="709"/>
          <w:tab w:val="left" w:pos="1215"/>
        </w:tabs>
        <w:ind w:right="20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 xml:space="preserve">1.1.  Настоящий </w:t>
      </w:r>
      <w:r w:rsidR="0059602E" w:rsidRPr="00B63DCA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регламент определяет</w:t>
      </w: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порядок подключения (технологического присоединения) теплопотребляющих установок, тепловых сетей и источников тепловой энергии к системам  теплоснабжения МУП «Жилкомсервис»</w:t>
      </w: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 xml:space="preserve"> (далее – Предприятие), </w:t>
      </w: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 также порядок обеспечения недискриминационного доступа к услугам по подключению (технологическому присоединению) к системам теплоснабжения предприятия.</w:t>
      </w:r>
    </w:p>
    <w:p w:rsidR="003263AD" w:rsidRPr="00B63DCA" w:rsidRDefault="003263AD" w:rsidP="00B63DCA">
      <w:pPr>
        <w:widowControl/>
        <w:tabs>
          <w:tab w:val="left" w:pos="709"/>
          <w:tab w:val="left" w:pos="1244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 xml:space="preserve">1.2. Настоящее Положение разработано в соответствии с требованиями (действующих редакций): </w:t>
      </w:r>
    </w:p>
    <w:p w:rsidR="003263AD" w:rsidRPr="00B63DCA" w:rsidRDefault="003263AD" w:rsidP="00B63DCA">
      <w:pPr>
        <w:widowControl/>
        <w:tabs>
          <w:tab w:val="left" w:pos="709"/>
          <w:tab w:val="left" w:pos="1244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Гражданского кодекса Российской Федерации;</w:t>
      </w:r>
    </w:p>
    <w:p w:rsidR="003263AD" w:rsidRPr="00B63DCA" w:rsidRDefault="003263AD" w:rsidP="00B63DCA">
      <w:pPr>
        <w:widowControl/>
        <w:tabs>
          <w:tab w:val="left" w:pos="709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  <w:lang w:eastAsia="en-US" w:bidi="ar-SA"/>
        </w:rPr>
        <w:t>Федерального закона Российской Федерации от 26.03.2003 № 35-Ф3 «Об электроэнергетике» (далее – ФЗ «Об электроэнергетики»);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Федерального закона от 27.07.2010 № 190-ФЗ </w:t>
      </w:r>
      <w:r w:rsidRPr="00B63DCA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«О теплоснабжении»</w:t>
      </w: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Постановлением Правительства РФ от 22.10.2012 № 1075 </w:t>
      </w:r>
      <w:r w:rsidRPr="00B63DCA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«О ценообразовании в сфере теплоснабжения»</w:t>
      </w: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 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Постановление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(далее – Правила подключения к системам теплоснабжения);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Приказом Федеральной службы по тарифам от 13.06.2013 № 760-э </w:t>
      </w:r>
      <w:r w:rsidRPr="00B63DCA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«Об утверждении Методических указаний по расчёту регулируемых цен (тарифов) в сфере теплоснабжения»</w:t>
      </w: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3263AD" w:rsidRPr="00B63DCA" w:rsidRDefault="003263AD" w:rsidP="00B63DCA">
      <w:pPr>
        <w:widowControl/>
        <w:tabs>
          <w:tab w:val="left" w:pos="709"/>
        </w:tabs>
        <w:ind w:right="2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263AD" w:rsidRPr="0059602E" w:rsidRDefault="003263AD" w:rsidP="00B63DCA">
      <w:pPr>
        <w:widowControl/>
        <w:tabs>
          <w:tab w:val="left" w:pos="709"/>
          <w:tab w:val="left" w:pos="1244"/>
        </w:tabs>
        <w:ind w:right="-2" w:firstLine="567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 w:bidi="ar-SA"/>
        </w:rPr>
      </w:pPr>
      <w:r w:rsidRPr="0059602E">
        <w:rPr>
          <w:rFonts w:ascii="Times New Roman" w:eastAsia="Times New Roman" w:hAnsi="Times New Roman" w:cs="Times New Roman"/>
          <w:b/>
          <w:color w:val="auto"/>
          <w:sz w:val="22"/>
          <w:szCs w:val="22"/>
          <w:shd w:val="clear" w:color="auto" w:fill="FFFFFF"/>
          <w:lang w:eastAsia="en-US" w:bidi="ar-SA"/>
        </w:rPr>
        <w:t>1.3. Понятия, используемые в настоящем Регламенте, означают следующее: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«акт о готовности» - акт о готовности внутриплощадочных и внутридомовых сетей и оборудования подключаемого объекта к подаче тепловой энергии и теплоносителя. Указанный документ подтверждает выполнение заявителем условий подключения;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«акт о подключении» - акт о подключении (техническом присоединении) объекта к системе теплоснабжения. Указанный документ подтверждает завершение подключения, включая данные о балансовой принадлежности (указываются границы раздела тепловых сетей, теплопотребляющих установок и источников тепловой энергии по признаку владения на праве собственности или на ином законном основании) и эксплуатационной ответственности;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«граница сетей инженерно-технического обеспечения многоквартирного дома» - место физического соединения тепловых сетей заявителя и исполнителя, определяемое по наружной стене многоквартирного дома заявителя;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«подключение» 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теплоснабжения, в том числе в связи с увеличением ранее подключённой тепловой нагрузки,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«резерв пропускной способности тепловых сетей» - разница между максимальной пропускной способностью тепловых сетей от источника тепловой энергии до точки присоединения с учётом фактического состояния тепловой сети, включая гидравлические потери, и суммой договорных тепловых нагрузок объектов потребителей, подключённых к системе теплоснабжения посредством тепловых сетей от источника тепловой энергии, договорных тепловых нагрузок потребителей, подключённых к системе теплоснабжения посредством тепловых сетей от источника тепловой энергии, зарезервированных по договорам оказания услуг по поддержанию резервной тепловой мощности, тепловых нагрузок, указанных в принятых заявках на заключение договора о подключении (технологическом присоединении) к системе теплоснабжения (далее - договор о подключении), заключённых договорах о подключении, и выданной информации о возможности подключения объекта капитального строительства к системе теплоснабжения, срок действия которой не истёк;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«резерв мощности источника тепловой энергии» - разница между располагаемой тепловой мощностью источника тепловой энергии и суммой договорных тепловых нагрузок объектов потребителей, подключённых к системе теплоснабжения посредством тепловых сетей от источника тепловой энергии, договорных тепловых нагрузок потребителей, подключённых к системе теплоснабжения посредством тепловых сетей от источника тепловой энергии, зарезервированных по договорам оказания услуг по поддержанию резервной тепловой мощности, тепловых нагрузок, указанных в принятых заявках на заключение договора о подключении, заключённых договорах о подключении и выданной информации о возможности подключения объекта капитального строительства к системе теплоснабжения, срок действия которой не истёк;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«точка подключения» - место физического соединения тепловых сетей исполнителя и тепловых сетей заявителя на границе земельного участка подключаемого объекта, если иное не определено условиями договора о подключении, а для многоквартирного дома - место физического соединения сетей инженерно-технического обеспечения дома с тепловыми сетями исполнителя. При подключении комплексной застройки точка подключения для каждого объекта капитального строительства, входящего в состав комплексной </w:t>
      </w: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застройки, в том числе для объектов коммунальной, социальной, транспортной инфраструктуры, определяется на границе земельного участка подключаемого объекта согласно проекту межевания территории, если иное не определено условиями договора о подключении, а для многоквартирного дома - на границе сетей инженерно-технического обеспечения многоквартирного дома;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«точка присоединения» - место физического соединения тепловых сетей, мероприятия по созданию которых осуществляются в рамках исполнения договора о подключении, с существующими тепловыми сетями или источниками тепловой энергии исполнителя или смежной организации;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«заявитель» - лицо, имеющее намерение подключить объект к системе теплоснабжения, в том числе увеличить ранее подключённую тепловую нагрузку, а также теплоснабжающая или теплосетевая организация;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«исполнитель» - теплоснабжающая или теплосетевая организация, соответствующая утверждённым Правительством Российской Федерации критериям отнесения собственников или иных законных владельцев тепловых сетей к теплосетевым организациям, владеющая на праве собственности или на ином законном основании тепловыми сетями и (или) источниками тепловой энергии, теплоснабжающая или теплосетевая организация, планирующая выполнение мероприятий по строительству источников теплоснабжения и (или) тепловых сетей, в случае если информация о таких мероприятиях учтена в действующей схеме теплоснабжения, к которым непосредственно или через тепловые сети и (или) источники тепловой энергии иных лиц осуществляется подключение объекта, расположенного в границах определенного в соответствии со схемой теплоснабжения радиуса эффективного теплоснабжения (далее - радиус эффективного теплоснабжения);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«смежная организация» - организация (индивидуальный предприниматель), владеющая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«технологически связанные сети и (или) источники тепловой энергии» - принадлежащие на праве собственности или на ином законном основании смежным организациям тепловые сети и (или) источники тепловой энергии, имеющие взаимные точки подключения и участвующие в единой технологической системе теплоснабжения;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«информация о возможности подключения» - документ, содержащий сведения о возможности подключения объекта капитального строительства в рамках запрошенной заявителем тепловой нагрузки, а также сведения об организации, представившей такую информацию;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«технические условия подключения» - документ, используемый в целях архитектурно-строительного проектирования объекта капитального строительства, содержащий технические требования для подключения объекта капитального строительства (в том числе требования к узлу учета тепловой энергии) и являющийся обязательным приложением к договору на подключение (технологическое присоединение); </w:t>
      </w:r>
    </w:p>
    <w:p w:rsidR="003263AD" w:rsidRPr="00B63DCA" w:rsidRDefault="003263AD" w:rsidP="00B63DCA">
      <w:pPr>
        <w:widowControl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B63DC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«комплексная застройка» - застройка территории, предусматривающая планомерное возведение, реконструкцию 2 и более объектов капитального строительства, связанных единством функций, процессов, планировочных решений, очередностью (этапностью) осуществления строительства, реконструкции в соответствии с утверждённой комплексной схемой инженерного обеспечения, утверждённым проектом планировки территории и (или) разрешением на строительство. Строительство, реконструкция объектов капитального строительства осуществляются с учётом необходимости создания, реконструкции сетей инженерно-технического обеспечения с учётом комплексной схемы инженерного обеспечения территории. Мероприятия в договоре о подключении должны соответствовать утверждённой комплексной схеме инженерного обеспечения территории. </w:t>
      </w:r>
    </w:p>
    <w:p w:rsidR="00C55970" w:rsidRPr="00B63DCA" w:rsidRDefault="00C55970" w:rsidP="00B63DCA">
      <w:pPr>
        <w:tabs>
          <w:tab w:val="left" w:pos="709"/>
        </w:tabs>
        <w:spacing w:line="14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:rsidR="00C55970" w:rsidRPr="00B63DCA" w:rsidRDefault="003263AD" w:rsidP="00B63DCA">
      <w:pPr>
        <w:pStyle w:val="30"/>
        <w:keepNext/>
        <w:keepLines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bookmarkStart w:id="5" w:name="bookmark6"/>
      <w:bookmarkStart w:id="6" w:name="bookmark7"/>
      <w:r w:rsidRPr="00B63DCA">
        <w:rPr>
          <w:sz w:val="22"/>
          <w:szCs w:val="22"/>
        </w:rPr>
        <w:t xml:space="preserve">2. </w:t>
      </w:r>
      <w:r w:rsidR="0012169E" w:rsidRPr="00B63DCA">
        <w:rPr>
          <w:sz w:val="22"/>
          <w:szCs w:val="22"/>
        </w:rPr>
        <w:t>Сроки, состав и последовательность действий при осуществлении подключения (технологического присоединения) к системе теплоснабжения</w:t>
      </w:r>
      <w:bookmarkEnd w:id="5"/>
      <w:bookmarkEnd w:id="6"/>
    </w:p>
    <w:p w:rsidR="00C55970" w:rsidRPr="00B63DCA" w:rsidRDefault="003263AD" w:rsidP="00B63DCA">
      <w:pPr>
        <w:pStyle w:val="11"/>
        <w:shd w:val="clear" w:color="auto" w:fill="auto"/>
        <w:tabs>
          <w:tab w:val="left" w:pos="709"/>
          <w:tab w:val="left" w:pos="940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2.1. </w:t>
      </w:r>
      <w:r w:rsidR="0012169E" w:rsidRPr="00B63DCA">
        <w:rPr>
          <w:sz w:val="22"/>
          <w:szCs w:val="22"/>
        </w:rPr>
        <w:t>Процесс осуществления подключения включает в себя следующие процедуры:</w:t>
      </w:r>
    </w:p>
    <w:p w:rsidR="00C55970" w:rsidRPr="00B63DCA" w:rsidRDefault="0012169E" w:rsidP="00F17752">
      <w:pPr>
        <w:pStyle w:val="11"/>
        <w:shd w:val="clear" w:color="auto" w:fill="auto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а)</w:t>
      </w:r>
      <w:r w:rsidRPr="00B63DCA">
        <w:rPr>
          <w:sz w:val="22"/>
          <w:szCs w:val="22"/>
        </w:rPr>
        <w:tab/>
        <w:t xml:space="preserve">направление в </w:t>
      </w:r>
      <w:r w:rsidR="00A94D79" w:rsidRPr="00B63DCA">
        <w:rPr>
          <w:sz w:val="22"/>
          <w:szCs w:val="22"/>
        </w:rPr>
        <w:t>адрес предприятия з</w:t>
      </w:r>
      <w:r w:rsidRPr="00B63DCA">
        <w:rPr>
          <w:sz w:val="22"/>
          <w:szCs w:val="22"/>
        </w:rPr>
        <w:t>аявки о подключении к системе теплоснабжения;</w:t>
      </w:r>
    </w:p>
    <w:p w:rsidR="00C55970" w:rsidRPr="00B63DCA" w:rsidRDefault="0012169E" w:rsidP="00F17752">
      <w:pPr>
        <w:pStyle w:val="11"/>
        <w:shd w:val="clear" w:color="auto" w:fill="auto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б)</w:t>
      </w:r>
      <w:r w:rsidRPr="00B63DCA">
        <w:rPr>
          <w:sz w:val="22"/>
          <w:szCs w:val="22"/>
        </w:rPr>
        <w:tab/>
        <w:t>заключение договора о подключении;</w:t>
      </w:r>
    </w:p>
    <w:p w:rsidR="00C55970" w:rsidRPr="00B63DCA" w:rsidRDefault="0012169E" w:rsidP="00F17752">
      <w:pPr>
        <w:pStyle w:val="11"/>
        <w:shd w:val="clear" w:color="auto" w:fill="auto"/>
        <w:tabs>
          <w:tab w:val="left" w:pos="709"/>
          <w:tab w:val="left" w:pos="851"/>
        </w:tabs>
        <w:ind w:firstLine="567"/>
        <w:jc w:val="left"/>
        <w:rPr>
          <w:sz w:val="22"/>
          <w:szCs w:val="22"/>
        </w:rPr>
      </w:pPr>
      <w:r w:rsidRPr="00B63DCA">
        <w:rPr>
          <w:sz w:val="22"/>
          <w:szCs w:val="22"/>
        </w:rPr>
        <w:t>в)</w:t>
      </w:r>
      <w:r w:rsidRPr="00B63DCA">
        <w:rPr>
          <w:sz w:val="22"/>
          <w:szCs w:val="22"/>
        </w:rPr>
        <w:tab/>
        <w:t>выполнение мероприятий по подключению, предусмотренных условиями подключения и договором о подключении;</w:t>
      </w:r>
    </w:p>
    <w:p w:rsidR="00C55970" w:rsidRPr="00B63DCA" w:rsidRDefault="0012169E" w:rsidP="00F17752">
      <w:pPr>
        <w:pStyle w:val="11"/>
        <w:shd w:val="clear" w:color="auto" w:fill="auto"/>
        <w:tabs>
          <w:tab w:val="left" w:pos="709"/>
          <w:tab w:val="left" w:pos="851"/>
        </w:tabs>
        <w:ind w:firstLine="567"/>
        <w:jc w:val="left"/>
        <w:rPr>
          <w:sz w:val="22"/>
          <w:szCs w:val="22"/>
        </w:rPr>
      </w:pPr>
      <w:r w:rsidRPr="00B63DCA">
        <w:rPr>
          <w:sz w:val="22"/>
          <w:szCs w:val="22"/>
        </w:rPr>
        <w:t>г)</w:t>
      </w:r>
      <w:r w:rsidRPr="00B63DCA">
        <w:rPr>
          <w:sz w:val="22"/>
          <w:szCs w:val="22"/>
        </w:rPr>
        <w:tab/>
        <w:t>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C55970" w:rsidRPr="00B63DCA" w:rsidRDefault="0012169E" w:rsidP="00F17752">
      <w:pPr>
        <w:pStyle w:val="11"/>
        <w:shd w:val="clear" w:color="auto" w:fill="auto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д)</w:t>
      </w:r>
      <w:r w:rsidRPr="00B63DCA">
        <w:rPr>
          <w:sz w:val="22"/>
          <w:szCs w:val="22"/>
        </w:rPr>
        <w:tab/>
        <w:t>составление акта о подключении.</w:t>
      </w:r>
    </w:p>
    <w:p w:rsidR="00C55970" w:rsidRPr="00B63DCA" w:rsidRDefault="00A94D79" w:rsidP="00B63DCA">
      <w:pPr>
        <w:pStyle w:val="11"/>
        <w:shd w:val="clear" w:color="auto" w:fill="auto"/>
        <w:tabs>
          <w:tab w:val="left" w:pos="709"/>
          <w:tab w:val="left" w:pos="930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2.2. </w:t>
      </w:r>
      <w:r w:rsidR="0012169E" w:rsidRPr="00B63DCA">
        <w:rPr>
          <w:sz w:val="22"/>
          <w:szCs w:val="22"/>
        </w:rPr>
        <w:t xml:space="preserve">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</w:t>
      </w:r>
      <w:r w:rsidRPr="00B63DCA">
        <w:rPr>
          <w:sz w:val="22"/>
          <w:szCs w:val="22"/>
        </w:rPr>
        <w:t>в адрес предприятия с</w:t>
      </w:r>
      <w:r w:rsidR="0012169E" w:rsidRPr="00B63DCA">
        <w:rPr>
          <w:sz w:val="22"/>
          <w:szCs w:val="22"/>
        </w:rPr>
        <w:t xml:space="preserve"> запросом о предоставлении технических условий.</w:t>
      </w:r>
    </w:p>
    <w:p w:rsidR="00C55970" w:rsidRPr="00B63DCA" w:rsidRDefault="0012169E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Получение технических условий не является обязательным этапом для подключения. Заявитель вправе подать заявку о подключении к системе теплоснабжения без предварительного получения технических условий подключения.</w:t>
      </w:r>
    </w:p>
    <w:p w:rsidR="00C55970" w:rsidRPr="00B63DCA" w:rsidRDefault="00A94D79" w:rsidP="00F17752">
      <w:pPr>
        <w:pStyle w:val="11"/>
        <w:shd w:val="clear" w:color="auto" w:fill="auto"/>
        <w:tabs>
          <w:tab w:val="left" w:pos="709"/>
          <w:tab w:val="left" w:pos="930"/>
        </w:tabs>
        <w:ind w:firstLine="567"/>
        <w:rPr>
          <w:sz w:val="22"/>
          <w:szCs w:val="22"/>
        </w:rPr>
      </w:pPr>
      <w:r w:rsidRPr="00913642">
        <w:rPr>
          <w:sz w:val="22"/>
          <w:szCs w:val="22"/>
          <w:highlight w:val="yellow"/>
        </w:rPr>
        <w:t xml:space="preserve">2.3. </w:t>
      </w:r>
      <w:r w:rsidR="0012169E" w:rsidRPr="00913642">
        <w:rPr>
          <w:sz w:val="22"/>
          <w:szCs w:val="22"/>
          <w:highlight w:val="yellow"/>
        </w:rPr>
        <w:t xml:space="preserve">Блок-схемы, отражающие графическое изображение последовательности действий, </w:t>
      </w:r>
      <w:r w:rsidR="0012169E" w:rsidRPr="00913642">
        <w:rPr>
          <w:sz w:val="22"/>
          <w:szCs w:val="22"/>
          <w:highlight w:val="yellow"/>
        </w:rPr>
        <w:lastRenderedPageBreak/>
        <w:t xml:space="preserve">осуществляемых при подключении (технологическом присоединении), представлены в разделе </w:t>
      </w:r>
      <w:r w:rsidR="004942C7" w:rsidRPr="00913642">
        <w:rPr>
          <w:sz w:val="22"/>
          <w:szCs w:val="22"/>
          <w:highlight w:val="yellow"/>
        </w:rPr>
        <w:t>5</w:t>
      </w:r>
      <w:r w:rsidR="0012169E" w:rsidRPr="00913642">
        <w:rPr>
          <w:sz w:val="22"/>
          <w:szCs w:val="22"/>
          <w:highlight w:val="yellow"/>
        </w:rPr>
        <w:t xml:space="preserve"> Регламента.</w:t>
      </w:r>
    </w:p>
    <w:p w:rsidR="00C55970" w:rsidRPr="00B63DCA" w:rsidRDefault="005A3D23" w:rsidP="00F17752">
      <w:pPr>
        <w:pStyle w:val="30"/>
        <w:keepNext/>
        <w:keepLines/>
        <w:shd w:val="clear" w:color="auto" w:fill="auto"/>
        <w:tabs>
          <w:tab w:val="left" w:pos="709"/>
          <w:tab w:val="left" w:pos="940"/>
        </w:tabs>
        <w:ind w:firstLine="567"/>
        <w:rPr>
          <w:sz w:val="22"/>
          <w:szCs w:val="22"/>
        </w:rPr>
      </w:pPr>
      <w:bookmarkStart w:id="7" w:name="bookmark8"/>
      <w:r w:rsidRPr="00B63DCA">
        <w:rPr>
          <w:sz w:val="22"/>
          <w:szCs w:val="22"/>
        </w:rPr>
        <w:t xml:space="preserve">2.4. </w:t>
      </w:r>
      <w:r w:rsidR="0012169E" w:rsidRPr="00B63DCA">
        <w:rPr>
          <w:sz w:val="22"/>
          <w:szCs w:val="22"/>
        </w:rPr>
        <w:t>Получение технических условий подключения</w:t>
      </w:r>
      <w:bookmarkEnd w:id="7"/>
    </w:p>
    <w:p w:rsidR="00C55970" w:rsidRPr="00B63DCA" w:rsidRDefault="005A3D23" w:rsidP="00B63DCA">
      <w:pPr>
        <w:pStyle w:val="11"/>
        <w:shd w:val="clear" w:color="auto" w:fill="auto"/>
        <w:tabs>
          <w:tab w:val="left" w:pos="709"/>
          <w:tab w:val="left" w:pos="1118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2.4.1. </w:t>
      </w:r>
      <w:r w:rsidR="0012169E" w:rsidRPr="00B63DCA">
        <w:rPr>
          <w:sz w:val="22"/>
          <w:szCs w:val="22"/>
        </w:rPr>
        <w:t xml:space="preserve">Запрос о предоставлении технических условий может быть направлен в </w:t>
      </w:r>
      <w:r w:rsidRPr="00B63DCA">
        <w:rPr>
          <w:sz w:val="22"/>
          <w:szCs w:val="22"/>
        </w:rPr>
        <w:t xml:space="preserve">адрес предприятия </w:t>
      </w:r>
      <w:r w:rsidR="0012169E" w:rsidRPr="00B63DCA">
        <w:rPr>
          <w:sz w:val="22"/>
          <w:szCs w:val="22"/>
        </w:rPr>
        <w:t xml:space="preserve"> на</w:t>
      </w:r>
      <w:r w:rsidRPr="00B63DCA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>бумажном носителе (по почте или нарочно) по адресу, указанному в разделе 4 Регламента, или</w:t>
      </w:r>
    </w:p>
    <w:p w:rsidR="00E32E22" w:rsidRPr="00B63DCA" w:rsidRDefault="0012169E" w:rsidP="00B63DCA">
      <w:pPr>
        <w:pStyle w:val="11"/>
        <w:shd w:val="clear" w:color="auto" w:fill="auto"/>
        <w:tabs>
          <w:tab w:val="left" w:pos="709"/>
        </w:tabs>
        <w:ind w:firstLine="567"/>
        <w:jc w:val="left"/>
        <w:rPr>
          <w:sz w:val="22"/>
          <w:szCs w:val="22"/>
        </w:rPr>
      </w:pPr>
      <w:r w:rsidRPr="00B63DCA">
        <w:rPr>
          <w:sz w:val="22"/>
          <w:szCs w:val="22"/>
        </w:rPr>
        <w:t xml:space="preserve">в электронной форме </w:t>
      </w:r>
      <w:r w:rsidR="00E32E22" w:rsidRPr="00B63DCA">
        <w:rPr>
          <w:sz w:val="22"/>
          <w:szCs w:val="22"/>
        </w:rPr>
        <w:t xml:space="preserve">на адрес электронной почты: </w:t>
      </w:r>
      <w:hyperlink r:id="rId8" w:history="1">
        <w:r w:rsidR="00E32E22" w:rsidRPr="00B63DCA">
          <w:rPr>
            <w:rStyle w:val="ae"/>
            <w:sz w:val="22"/>
            <w:szCs w:val="22"/>
          </w:rPr>
          <w:t>mup83913121901@mail.ru</w:t>
        </w:r>
      </w:hyperlink>
    </w:p>
    <w:p w:rsidR="00C55970" w:rsidRPr="00B63DCA" w:rsidRDefault="00E32E22" w:rsidP="00B63DCA">
      <w:pPr>
        <w:pStyle w:val="11"/>
        <w:shd w:val="clear" w:color="auto" w:fill="auto"/>
        <w:tabs>
          <w:tab w:val="left" w:pos="709"/>
        </w:tabs>
        <w:ind w:firstLine="567"/>
        <w:jc w:val="left"/>
        <w:rPr>
          <w:sz w:val="22"/>
          <w:szCs w:val="22"/>
        </w:rPr>
      </w:pPr>
      <w:r w:rsidRPr="00B63DCA">
        <w:rPr>
          <w:sz w:val="22"/>
          <w:szCs w:val="22"/>
        </w:rPr>
        <w:t>2.4.2.</w:t>
      </w:r>
      <w:r w:rsidR="0059602E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>Запрос о предоставлении технических условий должен содержать:</w:t>
      </w:r>
    </w:p>
    <w:p w:rsidR="00E54742" w:rsidRPr="00B63DCA" w:rsidRDefault="00E54742" w:rsidP="009E3677">
      <w:pPr>
        <w:pStyle w:val="af"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наименование лица, направившего запрос, его местонахождение и почтовый адрес; </w:t>
      </w:r>
    </w:p>
    <w:p w:rsidR="00E54742" w:rsidRPr="00B63DCA" w:rsidRDefault="00E54742" w:rsidP="009E3677">
      <w:pPr>
        <w:pStyle w:val="af"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 </w:t>
      </w:r>
    </w:p>
    <w:p w:rsidR="00E54742" w:rsidRPr="00B63DCA" w:rsidRDefault="00E54742" w:rsidP="009E3677">
      <w:pPr>
        <w:pStyle w:val="af"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 </w:t>
      </w:r>
    </w:p>
    <w:p w:rsidR="00E54742" w:rsidRPr="00B63DCA" w:rsidRDefault="00E54742" w:rsidP="009E3677">
      <w:pPr>
        <w:pStyle w:val="af"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информацию о разрешенном использовании земельного участка; </w:t>
      </w:r>
    </w:p>
    <w:p w:rsidR="00E54742" w:rsidRPr="00B63DCA" w:rsidRDefault="00E54742" w:rsidP="009E3677">
      <w:pPr>
        <w:pStyle w:val="af"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 </w:t>
      </w:r>
    </w:p>
    <w:p w:rsidR="00C55970" w:rsidRPr="00B63DCA" w:rsidRDefault="00C55970" w:rsidP="00B63DCA">
      <w:pPr>
        <w:tabs>
          <w:tab w:val="left" w:pos="709"/>
        </w:tabs>
        <w:spacing w:line="14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:rsidR="00E54742" w:rsidRPr="00B63DCA" w:rsidRDefault="00E54742" w:rsidP="00B63DCA">
      <w:pPr>
        <w:pStyle w:val="11"/>
        <w:shd w:val="clear" w:color="auto" w:fill="auto"/>
        <w:tabs>
          <w:tab w:val="left" w:pos="709"/>
          <w:tab w:val="left" w:pos="1084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2.4.3. Ф</w:t>
      </w:r>
      <w:r w:rsidR="0012169E" w:rsidRPr="00B63DCA">
        <w:rPr>
          <w:sz w:val="22"/>
          <w:szCs w:val="22"/>
        </w:rPr>
        <w:t xml:space="preserve">орма запроса о предоставлении технических условий приведена в приложении № 2 к Регламенту. </w:t>
      </w:r>
    </w:p>
    <w:p w:rsidR="00005060" w:rsidRPr="00B63DCA" w:rsidRDefault="00E54742" w:rsidP="00B63DCA">
      <w:pPr>
        <w:pStyle w:val="11"/>
        <w:shd w:val="clear" w:color="auto" w:fill="auto"/>
        <w:tabs>
          <w:tab w:val="left" w:pos="709"/>
          <w:tab w:val="left" w:pos="1084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2.4.4</w:t>
      </w:r>
      <w:r w:rsidRPr="00913642">
        <w:rPr>
          <w:sz w:val="22"/>
          <w:szCs w:val="22"/>
          <w:highlight w:val="yellow"/>
        </w:rPr>
        <w:t xml:space="preserve">. </w:t>
      </w:r>
      <w:r w:rsidR="0012169E" w:rsidRPr="00913642">
        <w:rPr>
          <w:sz w:val="22"/>
          <w:szCs w:val="22"/>
          <w:highlight w:val="yellow"/>
        </w:rPr>
        <w:t xml:space="preserve">При представлении заявителем сведений и документов, указанных в п. 2.4.2 Регламента, в полном объеме, </w:t>
      </w:r>
      <w:r w:rsidRPr="00913642">
        <w:rPr>
          <w:sz w:val="22"/>
          <w:szCs w:val="22"/>
          <w:highlight w:val="yellow"/>
        </w:rPr>
        <w:t>предприятие в</w:t>
      </w:r>
      <w:r w:rsidR="0012169E" w:rsidRPr="00913642">
        <w:rPr>
          <w:sz w:val="22"/>
          <w:szCs w:val="22"/>
          <w:highlight w:val="yellow"/>
        </w:rPr>
        <w:t xml:space="preserve"> течение </w:t>
      </w:r>
      <w:r w:rsidR="00005060" w:rsidRPr="00913642">
        <w:rPr>
          <w:sz w:val="22"/>
          <w:szCs w:val="22"/>
          <w:highlight w:val="yellow"/>
        </w:rPr>
        <w:t>7</w:t>
      </w:r>
      <w:r w:rsidR="0012169E" w:rsidRPr="00913642">
        <w:rPr>
          <w:sz w:val="22"/>
          <w:szCs w:val="22"/>
          <w:highlight w:val="yellow"/>
        </w:rPr>
        <w:t xml:space="preserve"> </w:t>
      </w:r>
      <w:r w:rsidR="00005060" w:rsidRPr="00913642">
        <w:rPr>
          <w:sz w:val="22"/>
          <w:szCs w:val="22"/>
          <w:highlight w:val="yellow"/>
        </w:rPr>
        <w:t>рабочих</w:t>
      </w:r>
      <w:r w:rsidR="0012169E" w:rsidRPr="00913642">
        <w:rPr>
          <w:sz w:val="22"/>
          <w:szCs w:val="22"/>
          <w:highlight w:val="yellow"/>
        </w:rPr>
        <w:t xml:space="preserve"> дней со дня получения запроса о предоставлении технических условий предоставляет технические условия либо мотивированный отказ в выдач</w:t>
      </w:r>
      <w:r w:rsidR="00005060" w:rsidRPr="00913642">
        <w:rPr>
          <w:sz w:val="22"/>
          <w:szCs w:val="22"/>
          <w:highlight w:val="yellow"/>
        </w:rPr>
        <w:t>е указанных технических условий.</w:t>
      </w:r>
      <w:r w:rsidR="00005060" w:rsidRPr="00B63DCA">
        <w:rPr>
          <w:sz w:val="22"/>
          <w:szCs w:val="22"/>
        </w:rPr>
        <w:t xml:space="preserve"> </w:t>
      </w:r>
    </w:p>
    <w:p w:rsidR="00005060" w:rsidRPr="00B63DCA" w:rsidRDefault="002F294C" w:rsidP="00B63DCA">
      <w:pPr>
        <w:pStyle w:val="11"/>
        <w:shd w:val="clear" w:color="auto" w:fill="auto"/>
        <w:tabs>
          <w:tab w:val="left" w:pos="709"/>
          <w:tab w:val="left" w:pos="1084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2.4.5. </w:t>
      </w:r>
      <w:r w:rsidR="00005060" w:rsidRPr="00B63DCA">
        <w:rPr>
          <w:sz w:val="22"/>
          <w:szCs w:val="22"/>
        </w:rPr>
        <w:t>В случае если на момент получения запроса о выдаче технических условий подключения техническая возможность подключения отсутствует, предприятие направляет заявителю письмо с указанием возможных вариантов создания техни</w:t>
      </w:r>
      <w:r w:rsidRPr="00B63DCA">
        <w:rPr>
          <w:sz w:val="22"/>
          <w:szCs w:val="22"/>
        </w:rPr>
        <w:t>ческой возможности подключения.</w:t>
      </w:r>
    </w:p>
    <w:p w:rsidR="002F294C" w:rsidRPr="00B63DCA" w:rsidRDefault="002F294C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2.4.6. </w:t>
      </w:r>
      <w:r w:rsidR="0012169E" w:rsidRPr="00B63DCA">
        <w:rPr>
          <w:sz w:val="22"/>
          <w:szCs w:val="22"/>
        </w:rPr>
        <w:t xml:space="preserve">В случае непредставления сведений и документов, указанных в п. 2.4.2 Регламента, </w:t>
      </w:r>
      <w:bookmarkStart w:id="8" w:name="bookmark9"/>
      <w:r w:rsidRPr="00B63DCA">
        <w:rPr>
          <w:sz w:val="22"/>
          <w:szCs w:val="22"/>
        </w:rPr>
        <w:t>либо представления недостоверных сведений и (или) документов, предприятие направля</w:t>
      </w:r>
      <w:r w:rsidR="00A142B1" w:rsidRPr="00B63DCA">
        <w:rPr>
          <w:sz w:val="22"/>
          <w:szCs w:val="22"/>
        </w:rPr>
        <w:t>ет</w:t>
      </w:r>
      <w:r w:rsidRPr="00B63DCA">
        <w:rPr>
          <w:sz w:val="22"/>
          <w:szCs w:val="22"/>
        </w:rPr>
        <w:t xml:space="preserve"> отказ в выдаче технических условий подключения.</w:t>
      </w:r>
    </w:p>
    <w:p w:rsidR="00C55970" w:rsidRPr="00B63DCA" w:rsidRDefault="00A142B1" w:rsidP="00B63DCA">
      <w:pPr>
        <w:pStyle w:val="11"/>
        <w:shd w:val="clear" w:color="auto" w:fill="auto"/>
        <w:tabs>
          <w:tab w:val="left" w:pos="709"/>
        </w:tabs>
        <w:ind w:firstLine="567"/>
        <w:rPr>
          <w:b/>
          <w:sz w:val="22"/>
          <w:szCs w:val="22"/>
        </w:rPr>
      </w:pPr>
      <w:r w:rsidRPr="00B63DCA">
        <w:rPr>
          <w:b/>
          <w:sz w:val="22"/>
          <w:szCs w:val="22"/>
        </w:rPr>
        <w:t xml:space="preserve">2.5. </w:t>
      </w:r>
      <w:r w:rsidR="0012169E" w:rsidRPr="00B63DCA">
        <w:rPr>
          <w:b/>
          <w:sz w:val="22"/>
          <w:szCs w:val="22"/>
        </w:rPr>
        <w:t>Подача заявки о подключении к системе теплоснабжения</w:t>
      </w:r>
      <w:bookmarkEnd w:id="8"/>
    </w:p>
    <w:p w:rsidR="00F811E2" w:rsidRPr="00B63DCA" w:rsidRDefault="00F811E2" w:rsidP="00B63DCA">
      <w:pPr>
        <w:pStyle w:val="11"/>
        <w:tabs>
          <w:tab w:val="left" w:pos="709"/>
          <w:tab w:val="left" w:pos="1084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2.5.1. </w:t>
      </w:r>
      <w:r w:rsidR="0012169E" w:rsidRPr="00B63DCA">
        <w:rPr>
          <w:sz w:val="22"/>
          <w:szCs w:val="22"/>
        </w:rPr>
        <w:t xml:space="preserve">Заявка о подключении к системе теплоснабжения может </w:t>
      </w:r>
      <w:r w:rsidRPr="00B63DCA">
        <w:rPr>
          <w:sz w:val="22"/>
          <w:szCs w:val="22"/>
        </w:rPr>
        <w:t xml:space="preserve">быть направлена в адрес предприятия  на бумажном носителе (по почте или нарочно) по адресу, указанному в разделе 4 Регламента, или в электронной форме на адрес электронной почты: </w:t>
      </w:r>
      <w:hyperlink r:id="rId9" w:history="1">
        <w:r w:rsidRPr="00B63DCA">
          <w:rPr>
            <w:rStyle w:val="ae"/>
            <w:sz w:val="22"/>
            <w:szCs w:val="22"/>
          </w:rPr>
          <w:t>mup83913121901@mail.ru</w:t>
        </w:r>
      </w:hyperlink>
      <w:r w:rsidRPr="00B63DCA">
        <w:rPr>
          <w:sz w:val="22"/>
          <w:szCs w:val="22"/>
        </w:rPr>
        <w:t>.</w:t>
      </w:r>
    </w:p>
    <w:p w:rsidR="00C55970" w:rsidRPr="00B63DCA" w:rsidRDefault="00F811E2" w:rsidP="00B63DCA">
      <w:pPr>
        <w:pStyle w:val="11"/>
        <w:tabs>
          <w:tab w:val="left" w:pos="709"/>
          <w:tab w:val="left" w:pos="1084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2.5.2. </w:t>
      </w:r>
      <w:r w:rsidR="0012169E" w:rsidRPr="00B63DCA">
        <w:rPr>
          <w:sz w:val="22"/>
          <w:szCs w:val="22"/>
        </w:rPr>
        <w:t>Заявка о подключении к системе теплоснабжения должна содержать следующие сведения: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наименование (вид) и местонахождение подключаемого объекта;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технические параметры подключаемого объекта с включением (указанием):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вида и параметров теплоносителей (давление и температура);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параметров возвращаемого теплоносителя (в случае подключения тепловой нагрузки в паре);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режимов теплопотребления для подключаемого объекта;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расположения узла учета тепловой энергии и теплоносителей и контроля их качества;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планируемые сроки подключения;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lastRenderedPageBreak/>
        <w:t>информация о виде разрешенного использования земельного участка;</w:t>
      </w:r>
    </w:p>
    <w:p w:rsidR="00F811E2" w:rsidRPr="00B63DCA" w:rsidRDefault="00F811E2" w:rsidP="009E3677">
      <w:pPr>
        <w:pStyle w:val="11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F811E2" w:rsidRPr="00B63DCA" w:rsidRDefault="00F811E2" w:rsidP="009E3677">
      <w:pPr>
        <w:pStyle w:val="11"/>
        <w:shd w:val="clear" w:color="auto" w:fill="auto"/>
        <w:tabs>
          <w:tab w:val="left" w:pos="709"/>
          <w:tab w:val="left" w:pos="1084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В случае подключения комплексной застройки заявитель подает единую заявку на заключение договора о подключении.</w:t>
      </w:r>
    </w:p>
    <w:p w:rsidR="00C55970" w:rsidRPr="00B63DCA" w:rsidRDefault="00A13D6C" w:rsidP="009E3677">
      <w:pPr>
        <w:pStyle w:val="11"/>
        <w:shd w:val="clear" w:color="auto" w:fill="auto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2.5.3. </w:t>
      </w:r>
      <w:r w:rsidR="0012169E" w:rsidRPr="00B63DCA">
        <w:rPr>
          <w:sz w:val="22"/>
          <w:szCs w:val="22"/>
        </w:rPr>
        <w:t>К заявке о подключении к системе теплоснабжения прилагаются следующие документы:</w:t>
      </w:r>
    </w:p>
    <w:p w:rsidR="00A13D6C" w:rsidRPr="00B63DCA" w:rsidRDefault="00A13D6C" w:rsidP="009E3677">
      <w:pPr>
        <w:pStyle w:val="af"/>
        <w:widowControl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 </w:t>
      </w:r>
    </w:p>
    <w:p w:rsidR="00A13D6C" w:rsidRPr="00B63DCA" w:rsidRDefault="00A13D6C" w:rsidP="009E3677">
      <w:pPr>
        <w:pStyle w:val="af"/>
        <w:widowControl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 </w:t>
      </w:r>
    </w:p>
    <w:p w:rsidR="00A13D6C" w:rsidRPr="00B63DCA" w:rsidRDefault="00A13D6C" w:rsidP="009E3677">
      <w:pPr>
        <w:pStyle w:val="af"/>
        <w:widowControl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</w:t>
      </w:r>
    </w:p>
    <w:p w:rsidR="00A13D6C" w:rsidRPr="00B63DCA" w:rsidRDefault="00A13D6C" w:rsidP="009E3677">
      <w:pPr>
        <w:pStyle w:val="af"/>
        <w:widowControl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 </w:t>
      </w:r>
    </w:p>
    <w:p w:rsidR="00A13D6C" w:rsidRPr="00B63DCA" w:rsidRDefault="00A13D6C" w:rsidP="009E3677">
      <w:pPr>
        <w:pStyle w:val="af"/>
        <w:widowControl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 </w:t>
      </w:r>
    </w:p>
    <w:p w:rsidR="00A13D6C" w:rsidRPr="00B63DCA" w:rsidRDefault="00A13D6C" w:rsidP="009E3677">
      <w:pPr>
        <w:pStyle w:val="af"/>
        <w:widowControl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63DC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 </w:t>
      </w:r>
    </w:p>
    <w:p w:rsidR="00BC2CD2" w:rsidRPr="00B63DCA" w:rsidRDefault="00EC5E29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2.5.4. Ф</w:t>
      </w:r>
      <w:r w:rsidR="0012169E" w:rsidRPr="00B63DCA">
        <w:rPr>
          <w:sz w:val="22"/>
          <w:szCs w:val="22"/>
        </w:rPr>
        <w:t>орма заявки о подключении к системе теплоснабжения приведена в</w:t>
      </w:r>
      <w:r w:rsidR="006D03C6" w:rsidRPr="00B63DCA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 xml:space="preserve">приложении № 1 к Регламенту. </w:t>
      </w:r>
    </w:p>
    <w:p w:rsidR="005B78C0" w:rsidRPr="00B63DCA" w:rsidRDefault="00980733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b/>
          <w:sz w:val="22"/>
          <w:szCs w:val="22"/>
        </w:rPr>
      </w:pPr>
      <w:r w:rsidRPr="00B63DCA">
        <w:rPr>
          <w:b/>
          <w:sz w:val="22"/>
          <w:szCs w:val="22"/>
        </w:rPr>
        <w:t xml:space="preserve">2.6. </w:t>
      </w:r>
      <w:r w:rsidR="005B78C0" w:rsidRPr="00B63DCA">
        <w:rPr>
          <w:b/>
          <w:sz w:val="22"/>
          <w:szCs w:val="22"/>
        </w:rPr>
        <w:t>П</w:t>
      </w:r>
      <w:r w:rsidRPr="00B63DCA">
        <w:rPr>
          <w:b/>
          <w:sz w:val="22"/>
          <w:szCs w:val="22"/>
        </w:rPr>
        <w:t xml:space="preserve">редоставлении информации о возможности подключения </w:t>
      </w:r>
      <w:r w:rsidR="005B78C0" w:rsidRPr="00B63DCA">
        <w:rPr>
          <w:b/>
          <w:sz w:val="22"/>
          <w:szCs w:val="22"/>
        </w:rPr>
        <w:t>к системе теплоснабжения.</w:t>
      </w:r>
    </w:p>
    <w:p w:rsidR="005B78C0" w:rsidRPr="00B63DCA" w:rsidRDefault="005B78C0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2.6.1. Запрос о предоставлении информации о возможности подключения к системе теплоснабжения может быть направлена в адрес предприятия  на бумажном носителе (по почте или нарочно) по адресу, указанному в разделе 4 Регламента, или в электронной форме на адрес электронной почты: </w:t>
      </w:r>
      <w:r w:rsidRPr="00C75A26">
        <w:rPr>
          <w:b/>
          <w:sz w:val="22"/>
          <w:szCs w:val="22"/>
        </w:rPr>
        <w:t>mup83913121901@mail.ru.</w:t>
      </w:r>
    </w:p>
    <w:p w:rsidR="00E270BD" w:rsidRPr="00B63DCA" w:rsidRDefault="005B78C0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2.6.2. </w:t>
      </w:r>
      <w:r w:rsidR="00E270BD" w:rsidRPr="00B63DCA">
        <w:rPr>
          <w:sz w:val="22"/>
          <w:szCs w:val="22"/>
        </w:rPr>
        <w:t>Запрос о предоставлении информации о возможности подключения в целях, не связанных с подготовкой градостроительного плана земельного участка, должен содержать:</w:t>
      </w:r>
    </w:p>
    <w:p w:rsidR="00E270BD" w:rsidRPr="00B63DCA" w:rsidRDefault="00E270BD" w:rsidP="009E3677">
      <w:pPr>
        <w:pStyle w:val="11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наименование лица, направившего запрос, его местонахождение, почтовый адрес;</w:t>
      </w:r>
    </w:p>
    <w:p w:rsidR="00E270BD" w:rsidRPr="00B63DCA" w:rsidRDefault="00E270BD" w:rsidP="009E3677">
      <w:pPr>
        <w:pStyle w:val="11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наличии);</w:t>
      </w:r>
    </w:p>
    <w:p w:rsidR="00E270BD" w:rsidRPr="00B63DCA" w:rsidRDefault="00E270BD" w:rsidP="009E3677">
      <w:pPr>
        <w:pStyle w:val="11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необходимую суммарную тепловую нагрузку 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</w:r>
    </w:p>
    <w:p w:rsidR="00E270BD" w:rsidRPr="00B63DCA" w:rsidRDefault="00E270BD" w:rsidP="009E3677">
      <w:pPr>
        <w:pStyle w:val="11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режимы теплопотребления для подключаемого объекта (непрерывный, одно-, двухсменный и др.);</w:t>
      </w:r>
    </w:p>
    <w:p w:rsidR="00E270BD" w:rsidRPr="00B63DCA" w:rsidRDefault="00E270BD" w:rsidP="009E3677">
      <w:pPr>
        <w:pStyle w:val="11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E270BD" w:rsidRPr="00B63DCA" w:rsidRDefault="00E270BD" w:rsidP="009E3677">
      <w:pPr>
        <w:pStyle w:val="11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информацию о разрешенном использовании земельного участка;</w:t>
      </w:r>
    </w:p>
    <w:p w:rsidR="0020381B" w:rsidRPr="00B63DCA" w:rsidRDefault="00E270BD" w:rsidP="009E3677">
      <w:pPr>
        <w:pStyle w:val="11"/>
        <w:numPr>
          <w:ilvl w:val="0"/>
          <w:numId w:val="14"/>
        </w:numPr>
        <w:shd w:val="clear" w:color="auto" w:fill="auto"/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срок, в течение которого правообладатель земельного участка или подключаемого объекта капитального строительства планирует обратиться в адрес предприятия в целях заключения договора о подключении в отношении запрашиваемых тепловых нагрузок. </w:t>
      </w:r>
    </w:p>
    <w:p w:rsidR="00E270BD" w:rsidRPr="00B63DCA" w:rsidRDefault="0020381B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sz w:val="22"/>
          <w:szCs w:val="22"/>
        </w:rPr>
      </w:pPr>
      <w:r w:rsidRPr="00F979D8">
        <w:rPr>
          <w:sz w:val="22"/>
          <w:szCs w:val="22"/>
        </w:rPr>
        <w:t xml:space="preserve">2.6.3. </w:t>
      </w:r>
      <w:r w:rsidR="009F5F49" w:rsidRPr="00F979D8">
        <w:rPr>
          <w:sz w:val="22"/>
          <w:szCs w:val="22"/>
        </w:rPr>
        <w:t>Форма</w:t>
      </w:r>
      <w:r w:rsidR="009F5F49" w:rsidRPr="009F5F49">
        <w:rPr>
          <w:sz w:val="22"/>
          <w:szCs w:val="22"/>
        </w:rPr>
        <w:t xml:space="preserve"> </w:t>
      </w:r>
      <w:r w:rsidR="009F5F49">
        <w:rPr>
          <w:sz w:val="22"/>
          <w:szCs w:val="22"/>
        </w:rPr>
        <w:t xml:space="preserve">запроса </w:t>
      </w:r>
      <w:r w:rsidRPr="00B63DCA">
        <w:rPr>
          <w:sz w:val="22"/>
          <w:szCs w:val="22"/>
        </w:rPr>
        <w:t>о предоставлении информации о возможности подключения к системе теплоснабжения</w:t>
      </w:r>
      <w:r w:rsidR="00F979D8">
        <w:rPr>
          <w:sz w:val="22"/>
          <w:szCs w:val="22"/>
        </w:rPr>
        <w:t xml:space="preserve"> приведена в приложении 4.</w:t>
      </w:r>
    </w:p>
    <w:p w:rsidR="003D6BBE" w:rsidRPr="00B63DCA" w:rsidRDefault="00114FD9" w:rsidP="00B63DCA">
      <w:pPr>
        <w:pStyle w:val="11"/>
        <w:tabs>
          <w:tab w:val="left" w:pos="709"/>
          <w:tab w:val="left" w:pos="107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2.6.4. При предоставлении сведений и документов, указанных в пункте </w:t>
      </w:r>
      <w:r w:rsidR="003D6BBE" w:rsidRPr="00B63DCA">
        <w:rPr>
          <w:sz w:val="22"/>
          <w:szCs w:val="22"/>
        </w:rPr>
        <w:t>2.6.2. Регламента, предприятие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</w:t>
      </w:r>
      <w:r w:rsidR="00A049E7" w:rsidRPr="00B63DCA">
        <w:rPr>
          <w:sz w:val="22"/>
          <w:szCs w:val="22"/>
        </w:rPr>
        <w:t xml:space="preserve">, предоставляет информацию о возможности подключения или об отсутствии технической возможности </w:t>
      </w:r>
      <w:r w:rsidR="00A049E7" w:rsidRPr="00B63DCA">
        <w:rPr>
          <w:sz w:val="22"/>
          <w:szCs w:val="22"/>
        </w:rPr>
        <w:lastRenderedPageBreak/>
        <w:t xml:space="preserve">подключения или мотивированный отказ в выдаче </w:t>
      </w:r>
      <w:r w:rsidR="00631056" w:rsidRPr="00B63DCA">
        <w:rPr>
          <w:sz w:val="22"/>
          <w:szCs w:val="22"/>
        </w:rPr>
        <w:t xml:space="preserve"> указанной информации</w:t>
      </w:r>
      <w:r w:rsidR="003D6BBE" w:rsidRPr="00B63DCA">
        <w:rPr>
          <w:sz w:val="22"/>
          <w:szCs w:val="22"/>
        </w:rPr>
        <w:t>.</w:t>
      </w:r>
    </w:p>
    <w:p w:rsidR="00114FD9" w:rsidRPr="00B63DCA" w:rsidRDefault="00631056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2.6.5. В случае непредставления сведений и документов, указанных в п. 2.6.2 Регламента, либо представления недостоверных сведений и (или) документов, предприятие направляет заявителю отказ </w:t>
      </w:r>
      <w:r w:rsidR="00114FD9" w:rsidRPr="00B63DCA">
        <w:rPr>
          <w:sz w:val="22"/>
          <w:szCs w:val="22"/>
        </w:rPr>
        <w:t>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объекта.</w:t>
      </w:r>
    </w:p>
    <w:p w:rsidR="00631056" w:rsidRPr="00B63DCA" w:rsidRDefault="00631056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2.6.6. Выдача информации о возможности подключения объекта капитального строительства осуществляется без взимания платы.</w:t>
      </w:r>
    </w:p>
    <w:p w:rsidR="001710FF" w:rsidRPr="00B63DCA" w:rsidRDefault="00BC2CD2" w:rsidP="00B63DCA">
      <w:pPr>
        <w:pStyle w:val="11"/>
        <w:shd w:val="clear" w:color="auto" w:fill="auto"/>
        <w:tabs>
          <w:tab w:val="left" w:pos="709"/>
          <w:tab w:val="left" w:pos="1077"/>
        </w:tabs>
        <w:ind w:firstLine="567"/>
        <w:rPr>
          <w:b/>
          <w:bCs/>
          <w:sz w:val="22"/>
          <w:szCs w:val="22"/>
        </w:rPr>
      </w:pPr>
      <w:r w:rsidRPr="00B63DCA">
        <w:rPr>
          <w:b/>
          <w:sz w:val="22"/>
          <w:szCs w:val="22"/>
        </w:rPr>
        <w:t>2.</w:t>
      </w:r>
      <w:r w:rsidR="00631056" w:rsidRPr="00B63DCA">
        <w:rPr>
          <w:b/>
          <w:sz w:val="22"/>
          <w:szCs w:val="22"/>
        </w:rPr>
        <w:t>7</w:t>
      </w:r>
      <w:r w:rsidRPr="00B63DCA">
        <w:rPr>
          <w:b/>
          <w:sz w:val="22"/>
          <w:szCs w:val="22"/>
        </w:rPr>
        <w:t xml:space="preserve">. </w:t>
      </w:r>
      <w:r w:rsidR="001710FF" w:rsidRPr="00B63DCA">
        <w:rPr>
          <w:b/>
          <w:sz w:val="22"/>
          <w:szCs w:val="22"/>
        </w:rPr>
        <w:t>П</w:t>
      </w:r>
      <w:r w:rsidR="0012169E" w:rsidRPr="00B63DCA">
        <w:rPr>
          <w:b/>
          <w:bCs/>
          <w:sz w:val="22"/>
          <w:szCs w:val="22"/>
        </w:rPr>
        <w:t>одключени</w:t>
      </w:r>
      <w:r w:rsidR="001710FF" w:rsidRPr="00B63DCA">
        <w:rPr>
          <w:b/>
          <w:bCs/>
          <w:sz w:val="22"/>
          <w:szCs w:val="22"/>
        </w:rPr>
        <w:t>е</w:t>
      </w:r>
      <w:r w:rsidR="0012169E" w:rsidRPr="00B63DCA">
        <w:rPr>
          <w:b/>
          <w:bCs/>
          <w:sz w:val="22"/>
          <w:szCs w:val="22"/>
        </w:rPr>
        <w:t xml:space="preserve"> при уступке права на использование мощности</w:t>
      </w:r>
      <w:r w:rsidR="001710FF" w:rsidRPr="00B63DCA">
        <w:rPr>
          <w:b/>
          <w:bCs/>
          <w:sz w:val="22"/>
          <w:szCs w:val="22"/>
        </w:rPr>
        <w:t>.</w:t>
      </w:r>
    </w:p>
    <w:p w:rsidR="001710FF" w:rsidRPr="00B63DCA" w:rsidRDefault="001710FF" w:rsidP="00B63DCA">
      <w:pPr>
        <w:pStyle w:val="11"/>
        <w:tabs>
          <w:tab w:val="left" w:pos="709"/>
          <w:tab w:val="left" w:pos="1077"/>
        </w:tabs>
        <w:ind w:firstLine="567"/>
        <w:rPr>
          <w:bCs/>
          <w:sz w:val="22"/>
          <w:szCs w:val="22"/>
        </w:rPr>
      </w:pPr>
      <w:r w:rsidRPr="00B63DCA">
        <w:rPr>
          <w:bCs/>
          <w:sz w:val="22"/>
          <w:szCs w:val="22"/>
        </w:rPr>
        <w:t>2.7.1.</w:t>
      </w:r>
      <w:r w:rsidRPr="00B63DCA">
        <w:rPr>
          <w:sz w:val="22"/>
          <w:szCs w:val="22"/>
        </w:rPr>
        <w:t xml:space="preserve"> </w:t>
      </w:r>
      <w:r w:rsidRPr="00B63DCA">
        <w:rPr>
          <w:bCs/>
          <w:sz w:val="22"/>
          <w:szCs w:val="22"/>
        </w:rPr>
        <w:t xml:space="preserve">Снижение тепловой нагрузки должно осуществляться с </w:t>
      </w:r>
      <w:r w:rsidR="002C2815" w:rsidRPr="00B63DCA">
        <w:rPr>
          <w:bCs/>
          <w:sz w:val="22"/>
          <w:szCs w:val="22"/>
        </w:rPr>
        <w:t>учётом</w:t>
      </w:r>
      <w:r w:rsidRPr="00B63DCA">
        <w:rPr>
          <w:bCs/>
          <w:sz w:val="22"/>
          <w:szCs w:val="22"/>
        </w:rPr>
        <w:t xml:space="preserve"> положений законодательства Российской Федерации об установлении, изменении (пересмотре) тепловых нагрузок, а также требований к безопасной эксплуатации зданий и сооружений.</w:t>
      </w:r>
    </w:p>
    <w:p w:rsidR="009460AA" w:rsidRPr="00B63DCA" w:rsidRDefault="009460AA" w:rsidP="00B63DCA">
      <w:pPr>
        <w:pStyle w:val="11"/>
        <w:tabs>
          <w:tab w:val="left" w:pos="709"/>
          <w:tab w:val="left" w:pos="1077"/>
        </w:tabs>
        <w:ind w:firstLine="567"/>
        <w:rPr>
          <w:bCs/>
          <w:sz w:val="22"/>
          <w:szCs w:val="22"/>
        </w:rPr>
      </w:pPr>
      <w:r w:rsidRPr="00B63DCA">
        <w:rPr>
          <w:bCs/>
          <w:sz w:val="22"/>
          <w:szCs w:val="22"/>
        </w:rPr>
        <w:t xml:space="preserve">2.7.2. Заявка </w:t>
      </w:r>
      <w:r w:rsidR="00795C5F" w:rsidRPr="00B63DCA">
        <w:rPr>
          <w:bCs/>
          <w:sz w:val="22"/>
          <w:szCs w:val="22"/>
        </w:rPr>
        <w:t xml:space="preserve">при уступке прав на использование мощности </w:t>
      </w:r>
      <w:r w:rsidRPr="00B63DCA">
        <w:rPr>
          <w:bCs/>
          <w:sz w:val="22"/>
          <w:szCs w:val="22"/>
        </w:rPr>
        <w:t>может быть направлена в адрес предприятия  на бумажном носителе (по почте или нарочно) по адресу, указанному в разделе 4 Регламента, или в электронной форме на адрес электронной почты: mup83913121901@mail.ru.</w:t>
      </w:r>
    </w:p>
    <w:p w:rsidR="00CA640C" w:rsidRPr="00B63DCA" w:rsidRDefault="00795C5F" w:rsidP="00B63DCA">
      <w:pPr>
        <w:pStyle w:val="11"/>
        <w:tabs>
          <w:tab w:val="left" w:pos="709"/>
          <w:tab w:val="left" w:pos="1077"/>
        </w:tabs>
        <w:ind w:firstLine="567"/>
        <w:rPr>
          <w:bCs/>
          <w:sz w:val="22"/>
          <w:szCs w:val="22"/>
        </w:rPr>
      </w:pPr>
      <w:r w:rsidRPr="00B63DCA">
        <w:rPr>
          <w:bCs/>
          <w:sz w:val="22"/>
          <w:szCs w:val="22"/>
        </w:rPr>
        <w:t xml:space="preserve">2.7.3. </w:t>
      </w:r>
      <w:r w:rsidR="00CA640C" w:rsidRPr="00B63DCA">
        <w:rPr>
          <w:bCs/>
          <w:sz w:val="22"/>
          <w:szCs w:val="22"/>
        </w:rPr>
        <w:t>В случае подключения при уступке права на использование мощности в заявке на подключение помимо сведений, предусмотренных п. 2.5.2 Регламента, указываются сведения об уступке права на использование мощности, в том числе наименование и местонахождение каждой из сторон соглашения об уступке права на использование мощности, точка подключения и объем уступаемой мощности.</w:t>
      </w:r>
    </w:p>
    <w:p w:rsidR="00CA640C" w:rsidRPr="00B63DCA" w:rsidRDefault="00CA640C" w:rsidP="00B63DCA">
      <w:pPr>
        <w:pStyle w:val="11"/>
        <w:tabs>
          <w:tab w:val="left" w:pos="709"/>
          <w:tab w:val="left" w:pos="1077"/>
        </w:tabs>
        <w:ind w:firstLine="567"/>
        <w:rPr>
          <w:bCs/>
          <w:sz w:val="22"/>
          <w:szCs w:val="22"/>
        </w:rPr>
      </w:pPr>
      <w:r w:rsidRPr="00B63DCA">
        <w:rPr>
          <w:bCs/>
          <w:sz w:val="22"/>
          <w:szCs w:val="22"/>
        </w:rPr>
        <w:t>К указанной заявке также прилагаются копии акта о подключении или иных документов, подтверждающих параметры подключения, заверенная сторонами копия соглашения об уступке права на использование мощности, а также документы, удостоверяющие размер снижения тепловой нагрузки.</w:t>
      </w:r>
    </w:p>
    <w:p w:rsidR="00CA640C" w:rsidRPr="00B63DCA" w:rsidRDefault="00CA640C" w:rsidP="00B63DCA">
      <w:pPr>
        <w:pStyle w:val="11"/>
        <w:tabs>
          <w:tab w:val="left" w:pos="709"/>
          <w:tab w:val="left" w:pos="1077"/>
        </w:tabs>
        <w:ind w:firstLine="567"/>
        <w:rPr>
          <w:bCs/>
          <w:sz w:val="22"/>
          <w:szCs w:val="22"/>
        </w:rPr>
      </w:pPr>
      <w:r w:rsidRPr="00B63DCA">
        <w:rPr>
          <w:bCs/>
          <w:sz w:val="22"/>
          <w:szCs w:val="22"/>
        </w:rPr>
        <w:t>Требования к содержанию соглашения об уступке права на использование мощности, а также иные особенности подключения при уступке права на использование мощности установлены в разделе II Правил подключения.</w:t>
      </w:r>
    </w:p>
    <w:p w:rsidR="009460AA" w:rsidRPr="00B63DCA" w:rsidRDefault="00CA640C" w:rsidP="00B63DCA">
      <w:pPr>
        <w:pStyle w:val="11"/>
        <w:tabs>
          <w:tab w:val="left" w:pos="709"/>
          <w:tab w:val="left" w:pos="1077"/>
        </w:tabs>
        <w:ind w:firstLine="567"/>
        <w:rPr>
          <w:bCs/>
          <w:sz w:val="22"/>
          <w:szCs w:val="22"/>
        </w:rPr>
      </w:pPr>
      <w:r w:rsidRPr="00B63DCA">
        <w:rPr>
          <w:bCs/>
          <w:sz w:val="22"/>
          <w:szCs w:val="22"/>
        </w:rPr>
        <w:t>2.</w:t>
      </w:r>
      <w:r w:rsidR="006E441F" w:rsidRPr="00B63DCA">
        <w:rPr>
          <w:bCs/>
          <w:sz w:val="22"/>
          <w:szCs w:val="22"/>
        </w:rPr>
        <w:t>7</w:t>
      </w:r>
      <w:r w:rsidRPr="00B63DCA">
        <w:rPr>
          <w:bCs/>
          <w:sz w:val="22"/>
          <w:szCs w:val="22"/>
        </w:rPr>
        <w:t>.</w:t>
      </w:r>
      <w:r w:rsidR="006E441F" w:rsidRPr="00B63DCA">
        <w:rPr>
          <w:bCs/>
          <w:sz w:val="22"/>
          <w:szCs w:val="22"/>
        </w:rPr>
        <w:t>4</w:t>
      </w:r>
      <w:r w:rsidRPr="00B63DCA">
        <w:rPr>
          <w:bCs/>
          <w:sz w:val="22"/>
          <w:szCs w:val="22"/>
        </w:rPr>
        <w:t>.</w:t>
      </w:r>
      <w:r w:rsidRPr="00B63DCA">
        <w:rPr>
          <w:bCs/>
          <w:sz w:val="22"/>
          <w:szCs w:val="22"/>
        </w:rPr>
        <w:tab/>
      </w:r>
      <w:r w:rsidR="00E52BA5" w:rsidRPr="00B63DCA">
        <w:rPr>
          <w:bCs/>
          <w:sz w:val="22"/>
          <w:szCs w:val="22"/>
        </w:rPr>
        <w:t>При уступке права на использование мощности лицом, уступающим право на использование мощности, обязательно представляются:</w:t>
      </w:r>
    </w:p>
    <w:p w:rsidR="00BD78CE" w:rsidRPr="00B63DCA" w:rsidRDefault="00BD78CE" w:rsidP="00241F60">
      <w:pPr>
        <w:pStyle w:val="11"/>
        <w:numPr>
          <w:ilvl w:val="0"/>
          <w:numId w:val="15"/>
        </w:numPr>
        <w:shd w:val="clear" w:color="auto" w:fill="auto"/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документ о проведении энергетического обследования объекта капитального строительства (в случае, если уступка осуществляется в отношении части тепловой нагрузки объекта капитального строительства);</w:t>
      </w:r>
    </w:p>
    <w:p w:rsidR="00BD78CE" w:rsidRPr="00B63DCA" w:rsidRDefault="00BD78CE" w:rsidP="00241F60">
      <w:pPr>
        <w:pStyle w:val="11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rPr>
          <w:sz w:val="22"/>
          <w:szCs w:val="22"/>
        </w:rPr>
      </w:pPr>
      <w:r w:rsidRPr="00B63DCA">
        <w:rPr>
          <w:sz w:val="22"/>
          <w:szCs w:val="22"/>
        </w:rPr>
        <w:t>документ о согласии иных собственников или владельцев помещений в объекте теплопотребления;</w:t>
      </w:r>
    </w:p>
    <w:p w:rsidR="00854D48" w:rsidRPr="00B63DCA" w:rsidRDefault="009460AA" w:rsidP="00241F60">
      <w:pPr>
        <w:pStyle w:val="11"/>
        <w:shd w:val="clear" w:color="auto" w:fill="auto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Также, у</w:t>
      </w:r>
      <w:r w:rsidR="00BD78CE" w:rsidRPr="00B63DCA">
        <w:rPr>
          <w:sz w:val="22"/>
          <w:szCs w:val="22"/>
        </w:rPr>
        <w:t xml:space="preserve">ступка права на использование тепловой мощности (нагрузки) </w:t>
      </w:r>
      <w:r w:rsidRPr="00B63DCA">
        <w:rPr>
          <w:sz w:val="22"/>
          <w:szCs w:val="22"/>
        </w:rPr>
        <w:t xml:space="preserve">возможна </w:t>
      </w:r>
      <w:r w:rsidR="00BD78CE" w:rsidRPr="00B63DCA">
        <w:rPr>
          <w:sz w:val="22"/>
          <w:szCs w:val="22"/>
        </w:rPr>
        <w:t xml:space="preserve">на основании предложения </w:t>
      </w:r>
      <w:r w:rsidR="00790062" w:rsidRPr="00B63DCA">
        <w:rPr>
          <w:sz w:val="22"/>
          <w:szCs w:val="22"/>
        </w:rPr>
        <w:t>предприятия</w:t>
      </w:r>
      <w:r w:rsidR="00BD78CE" w:rsidRPr="00B63DCA">
        <w:rPr>
          <w:sz w:val="22"/>
          <w:szCs w:val="22"/>
        </w:rPr>
        <w:t>.</w:t>
      </w:r>
    </w:p>
    <w:p w:rsidR="00C03035" w:rsidRDefault="009460AA" w:rsidP="00B63DCA">
      <w:pPr>
        <w:pStyle w:val="11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2.7.</w:t>
      </w:r>
      <w:r w:rsidR="00D01F83" w:rsidRPr="00B63DCA">
        <w:rPr>
          <w:sz w:val="22"/>
          <w:szCs w:val="22"/>
        </w:rPr>
        <w:t>5</w:t>
      </w:r>
      <w:r w:rsidRPr="00B63DCA">
        <w:rPr>
          <w:sz w:val="22"/>
          <w:szCs w:val="22"/>
        </w:rPr>
        <w:t xml:space="preserve">. </w:t>
      </w:r>
      <w:r w:rsidR="00795C5F" w:rsidRPr="00B63DCA">
        <w:rPr>
          <w:sz w:val="22"/>
          <w:szCs w:val="22"/>
        </w:rPr>
        <w:t>Примерная форма заявки о</w:t>
      </w:r>
      <w:r w:rsidR="00802C3D" w:rsidRPr="00B63DCA">
        <w:rPr>
          <w:sz w:val="22"/>
          <w:szCs w:val="22"/>
        </w:rPr>
        <w:t>б уступке права на использование мощности</w:t>
      </w:r>
      <w:r w:rsidR="00795C5F" w:rsidRPr="00B63DCA">
        <w:rPr>
          <w:sz w:val="22"/>
          <w:szCs w:val="22"/>
        </w:rPr>
        <w:t xml:space="preserve"> </w:t>
      </w:r>
      <w:r w:rsidR="00802C3D" w:rsidRPr="00B63DCA">
        <w:rPr>
          <w:sz w:val="22"/>
          <w:szCs w:val="22"/>
        </w:rPr>
        <w:t>(</w:t>
      </w:r>
      <w:r w:rsidR="00795C5F" w:rsidRPr="00B63DCA">
        <w:rPr>
          <w:sz w:val="22"/>
          <w:szCs w:val="22"/>
        </w:rPr>
        <w:t>подключении к системе теплоснабжения</w:t>
      </w:r>
      <w:r w:rsidR="00802C3D" w:rsidRPr="00B63DCA">
        <w:rPr>
          <w:sz w:val="22"/>
          <w:szCs w:val="22"/>
        </w:rPr>
        <w:t xml:space="preserve">) приведена в </w:t>
      </w:r>
      <w:r w:rsidR="00795C5F" w:rsidRPr="00B63DCA">
        <w:rPr>
          <w:sz w:val="22"/>
          <w:szCs w:val="22"/>
        </w:rPr>
        <w:t xml:space="preserve">приложении № </w:t>
      </w:r>
      <w:r w:rsidR="00F979D8">
        <w:rPr>
          <w:sz w:val="22"/>
          <w:szCs w:val="22"/>
        </w:rPr>
        <w:t>4</w:t>
      </w:r>
      <w:r w:rsidR="00795C5F" w:rsidRPr="00B63DCA">
        <w:rPr>
          <w:sz w:val="22"/>
          <w:szCs w:val="22"/>
        </w:rPr>
        <w:t xml:space="preserve"> к Регламенту. </w:t>
      </w:r>
    </w:p>
    <w:p w:rsidR="003B5C5B" w:rsidRPr="00B63DCA" w:rsidRDefault="005E7116" w:rsidP="00B63DCA">
      <w:pPr>
        <w:pStyle w:val="11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2.8. </w:t>
      </w:r>
      <w:r w:rsidR="003B5C5B" w:rsidRPr="00B63DCA">
        <w:rPr>
          <w:sz w:val="22"/>
          <w:szCs w:val="22"/>
        </w:rPr>
        <w:t xml:space="preserve">В случае несоблюдения заявителем требований, предусмотренных пунктом 2.5.2 и </w:t>
      </w:r>
      <w:r w:rsidRPr="00B63DCA">
        <w:rPr>
          <w:sz w:val="22"/>
          <w:szCs w:val="22"/>
        </w:rPr>
        <w:t xml:space="preserve">пунктом </w:t>
      </w:r>
      <w:r w:rsidR="003B5C5B" w:rsidRPr="00B63DCA">
        <w:rPr>
          <w:sz w:val="22"/>
          <w:szCs w:val="22"/>
        </w:rPr>
        <w:t xml:space="preserve">2.7.3 Регламента, </w:t>
      </w:r>
      <w:r w:rsidRPr="00B63DCA">
        <w:rPr>
          <w:sz w:val="22"/>
          <w:szCs w:val="22"/>
        </w:rPr>
        <w:t xml:space="preserve">предприятие </w:t>
      </w:r>
      <w:r w:rsidR="003B5C5B" w:rsidRPr="00B63DCA">
        <w:rPr>
          <w:sz w:val="22"/>
          <w:szCs w:val="22"/>
        </w:rPr>
        <w:t>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документы.</w:t>
      </w:r>
    </w:p>
    <w:p w:rsidR="003B5C5B" w:rsidRPr="00B63DCA" w:rsidRDefault="003B5C5B" w:rsidP="00B63DCA">
      <w:pPr>
        <w:pStyle w:val="11"/>
        <w:tabs>
          <w:tab w:val="left" w:pos="709"/>
          <w:tab w:val="left" w:pos="851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В случае непредставления заявителем недостающих сведений и документов в течение указанного срока </w:t>
      </w:r>
      <w:r w:rsidR="005E7116" w:rsidRPr="00B63DCA">
        <w:rPr>
          <w:sz w:val="22"/>
          <w:szCs w:val="22"/>
        </w:rPr>
        <w:t xml:space="preserve">предприятие </w:t>
      </w:r>
      <w:r w:rsidRPr="00B63DCA">
        <w:rPr>
          <w:sz w:val="22"/>
          <w:szCs w:val="22"/>
        </w:rPr>
        <w:t xml:space="preserve"> аннулирует заявку и уведомляет об этом заявителя в течение 3 рабочих дней со дня принятия решения об аннулировании заявки.</w:t>
      </w:r>
    </w:p>
    <w:p w:rsidR="00C55970" w:rsidRPr="00B63DCA" w:rsidRDefault="00250885" w:rsidP="00B63DCA">
      <w:pPr>
        <w:pStyle w:val="30"/>
        <w:keepNext/>
        <w:keepLines/>
        <w:shd w:val="clear" w:color="auto" w:fill="auto"/>
        <w:tabs>
          <w:tab w:val="left" w:pos="709"/>
          <w:tab w:val="left" w:pos="910"/>
        </w:tabs>
        <w:ind w:firstLine="567"/>
        <w:rPr>
          <w:sz w:val="22"/>
          <w:szCs w:val="22"/>
        </w:rPr>
      </w:pPr>
      <w:bookmarkStart w:id="9" w:name="bookmark10"/>
      <w:r w:rsidRPr="00B63DCA">
        <w:rPr>
          <w:sz w:val="22"/>
          <w:szCs w:val="22"/>
        </w:rPr>
        <w:t>2.</w:t>
      </w:r>
      <w:r w:rsidR="005E7116" w:rsidRPr="00B63DCA">
        <w:rPr>
          <w:sz w:val="22"/>
          <w:szCs w:val="22"/>
        </w:rPr>
        <w:t>9</w:t>
      </w:r>
      <w:r w:rsidRPr="00B63DCA">
        <w:rPr>
          <w:sz w:val="22"/>
          <w:szCs w:val="22"/>
        </w:rPr>
        <w:t xml:space="preserve">. </w:t>
      </w:r>
      <w:r w:rsidR="0012169E" w:rsidRPr="00B63DCA">
        <w:rPr>
          <w:sz w:val="22"/>
          <w:szCs w:val="22"/>
        </w:rPr>
        <w:t>Заключение договора о подключении к системе теплоснабжения</w:t>
      </w:r>
      <w:bookmarkEnd w:id="9"/>
    </w:p>
    <w:p w:rsidR="00C903E7" w:rsidRPr="00B63DCA" w:rsidRDefault="005E7116" w:rsidP="00B63DCA">
      <w:pPr>
        <w:pStyle w:val="11"/>
        <w:shd w:val="clear" w:color="auto" w:fill="auto"/>
        <w:tabs>
          <w:tab w:val="left" w:pos="709"/>
          <w:tab w:val="left" w:pos="1188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2.9.1. </w:t>
      </w:r>
      <w:r w:rsidR="0012169E" w:rsidRPr="00B63DCA">
        <w:rPr>
          <w:sz w:val="22"/>
          <w:szCs w:val="22"/>
        </w:rPr>
        <w:t xml:space="preserve">После получения заявки о подключении к системе теплоснабжения </w:t>
      </w:r>
      <w:r w:rsidR="00C903E7" w:rsidRPr="00B63DCA">
        <w:rPr>
          <w:sz w:val="22"/>
          <w:szCs w:val="22"/>
        </w:rPr>
        <w:t>предприятие в</w:t>
      </w:r>
      <w:r w:rsidR="0012169E" w:rsidRPr="00B63DCA">
        <w:rPr>
          <w:sz w:val="22"/>
          <w:szCs w:val="22"/>
        </w:rPr>
        <w:t xml:space="preserve"> течение 5 ра</w:t>
      </w:r>
      <w:r w:rsidR="00C903E7" w:rsidRPr="00B63DCA">
        <w:rPr>
          <w:sz w:val="22"/>
          <w:szCs w:val="22"/>
        </w:rPr>
        <w:t>б</w:t>
      </w:r>
      <w:r w:rsidR="0012169E" w:rsidRPr="00B63DCA">
        <w:rPr>
          <w:sz w:val="22"/>
          <w:szCs w:val="22"/>
        </w:rPr>
        <w:t>очих дней определяет:</w:t>
      </w:r>
    </w:p>
    <w:p w:rsidR="00C55970" w:rsidRPr="00B63DCA" w:rsidRDefault="0012169E" w:rsidP="00B63DCA">
      <w:pPr>
        <w:pStyle w:val="11"/>
        <w:shd w:val="clear" w:color="auto" w:fill="auto"/>
        <w:tabs>
          <w:tab w:val="left" w:pos="709"/>
          <w:tab w:val="left" w:pos="1188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 наличие технической возможности подключения;</w:t>
      </w:r>
    </w:p>
    <w:p w:rsidR="00C55970" w:rsidRPr="00B63DCA" w:rsidRDefault="0012169E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 необходимость согласования подключения со смежн</w:t>
      </w:r>
      <w:r w:rsidR="00C903E7" w:rsidRPr="00B63DCA">
        <w:rPr>
          <w:sz w:val="22"/>
          <w:szCs w:val="22"/>
        </w:rPr>
        <w:t>ой</w:t>
      </w:r>
      <w:r w:rsidRPr="00B63DCA">
        <w:rPr>
          <w:sz w:val="22"/>
          <w:szCs w:val="22"/>
        </w:rPr>
        <w:t xml:space="preserve"> организаци</w:t>
      </w:r>
      <w:r w:rsidR="00C903E7" w:rsidRPr="00B63DCA">
        <w:rPr>
          <w:sz w:val="22"/>
          <w:szCs w:val="22"/>
        </w:rPr>
        <w:t>ей</w:t>
      </w:r>
      <w:r w:rsidR="00825989" w:rsidRPr="00B63DCA">
        <w:rPr>
          <w:sz w:val="22"/>
          <w:szCs w:val="22"/>
        </w:rPr>
        <w:t xml:space="preserve"> (владельцем теплоисточника-АО «КрасЭКо»)</w:t>
      </w:r>
      <w:r w:rsidRPr="00B63DCA">
        <w:rPr>
          <w:sz w:val="22"/>
          <w:szCs w:val="22"/>
        </w:rPr>
        <w:t>.</w:t>
      </w:r>
    </w:p>
    <w:p w:rsidR="00C55970" w:rsidRPr="00B63DCA" w:rsidRDefault="00C903E7" w:rsidP="00241F60">
      <w:pPr>
        <w:pStyle w:val="11"/>
        <w:shd w:val="clear" w:color="auto" w:fill="auto"/>
        <w:tabs>
          <w:tab w:val="left" w:pos="709"/>
          <w:tab w:val="left" w:pos="1058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2.9.2. </w:t>
      </w:r>
      <w:r w:rsidR="0012169E" w:rsidRPr="00B63DCA">
        <w:rPr>
          <w:sz w:val="22"/>
          <w:szCs w:val="22"/>
        </w:rPr>
        <w:t>При наличии технической возможности подключения к системе теплоснабжения в</w:t>
      </w:r>
      <w:r w:rsidR="00241F60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 xml:space="preserve">соответствующей точке подключения отказ заявителю в заключении договора о подключении в отношении объекта, находящегося в границах </w:t>
      </w:r>
      <w:r w:rsidR="00241F60" w:rsidRPr="00B63DCA">
        <w:rPr>
          <w:sz w:val="22"/>
          <w:szCs w:val="22"/>
        </w:rPr>
        <w:t>определённого</w:t>
      </w:r>
      <w:r w:rsidR="0012169E" w:rsidRPr="00B63DCA">
        <w:rPr>
          <w:sz w:val="22"/>
          <w:szCs w:val="22"/>
        </w:rPr>
        <w:t xml:space="preserve"> схемой теплоснабжения радиуса эффективного теплоснабжения, не допускается.</w:t>
      </w:r>
    </w:p>
    <w:p w:rsidR="00C55970" w:rsidRPr="00B63DCA" w:rsidRDefault="00C903E7" w:rsidP="00B63DCA">
      <w:pPr>
        <w:pStyle w:val="11"/>
        <w:shd w:val="clear" w:color="auto" w:fill="auto"/>
        <w:tabs>
          <w:tab w:val="left" w:pos="709"/>
          <w:tab w:val="left" w:pos="104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2.9.3. </w:t>
      </w:r>
      <w:r w:rsidR="0012169E" w:rsidRPr="00B63DCA">
        <w:rPr>
          <w:sz w:val="22"/>
          <w:szCs w:val="22"/>
        </w:rPr>
        <w:t xml:space="preserve">В случае отсутствия технической возможности подключения </w:t>
      </w:r>
      <w:r w:rsidR="00241F60" w:rsidRPr="00B63DCA">
        <w:rPr>
          <w:sz w:val="22"/>
          <w:szCs w:val="22"/>
        </w:rPr>
        <w:t>предприятие в</w:t>
      </w:r>
      <w:r w:rsidR="0012169E" w:rsidRPr="00B63DCA">
        <w:rPr>
          <w:sz w:val="22"/>
          <w:szCs w:val="22"/>
        </w:rPr>
        <w:t xml:space="preserve"> течение </w:t>
      </w:r>
      <w:r w:rsidR="006D10E0" w:rsidRPr="00B63DCA">
        <w:rPr>
          <w:sz w:val="22"/>
          <w:szCs w:val="22"/>
        </w:rPr>
        <w:t>10</w:t>
      </w:r>
      <w:r w:rsidR="0012169E" w:rsidRPr="00B63DCA">
        <w:rPr>
          <w:sz w:val="22"/>
          <w:szCs w:val="22"/>
        </w:rPr>
        <w:t xml:space="preserve">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:rsidR="000A6246" w:rsidRPr="00B63DCA" w:rsidRDefault="000A6246" w:rsidP="00B63DCA">
      <w:pPr>
        <w:pStyle w:val="11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</w:r>
    </w:p>
    <w:p w:rsidR="000A6246" w:rsidRPr="00B63DCA" w:rsidRDefault="000A6246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организации.</w:t>
      </w:r>
    </w:p>
    <w:p w:rsidR="00C55970" w:rsidRPr="00913642" w:rsidRDefault="0012169E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  <w:highlight w:val="yellow"/>
        </w:rPr>
      </w:pPr>
      <w:r w:rsidRPr="00913642">
        <w:rPr>
          <w:sz w:val="22"/>
          <w:szCs w:val="22"/>
          <w:highlight w:val="yellow"/>
        </w:rPr>
        <w:t xml:space="preserve">В течение 5 рабочих дней со дня получения указанного письма от </w:t>
      </w:r>
      <w:r w:rsidR="006D10E0" w:rsidRPr="00913642">
        <w:rPr>
          <w:sz w:val="22"/>
          <w:szCs w:val="22"/>
          <w:highlight w:val="yellow"/>
        </w:rPr>
        <w:t xml:space="preserve">предприятия </w:t>
      </w:r>
      <w:r w:rsidRPr="00913642">
        <w:rPr>
          <w:sz w:val="22"/>
          <w:szCs w:val="22"/>
          <w:highlight w:val="yellow"/>
        </w:rPr>
        <w:t xml:space="preserve">заявитель направляет </w:t>
      </w:r>
      <w:r w:rsidR="000A6246" w:rsidRPr="00913642">
        <w:rPr>
          <w:sz w:val="22"/>
          <w:szCs w:val="22"/>
          <w:highlight w:val="yellow"/>
        </w:rPr>
        <w:lastRenderedPageBreak/>
        <w:t xml:space="preserve">предприятию </w:t>
      </w:r>
      <w:r w:rsidRPr="00913642">
        <w:rPr>
          <w:sz w:val="22"/>
          <w:szCs w:val="22"/>
          <w:highlight w:val="yellow"/>
        </w:rPr>
        <w:t xml:space="preserve"> письмо с указанием выбранного варианта подключения либо с отказом от подключения к системе теплоснабжения.</w:t>
      </w:r>
    </w:p>
    <w:p w:rsidR="00C55970" w:rsidRPr="00B63DCA" w:rsidRDefault="0012169E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560AF9">
        <w:rPr>
          <w:sz w:val="22"/>
          <w:szCs w:val="22"/>
        </w:rPr>
        <w:t>В случае если заявитель выбирает второй вариант подключения, он в ответном письме подтверждает</w:t>
      </w:r>
      <w:r w:rsidRPr="00B63DCA">
        <w:rPr>
          <w:sz w:val="22"/>
          <w:szCs w:val="22"/>
        </w:rPr>
        <w:t xml:space="preserve"> </w:t>
      </w:r>
      <w:r w:rsidR="00666BC0" w:rsidRPr="00B63DCA">
        <w:rPr>
          <w:sz w:val="22"/>
          <w:szCs w:val="22"/>
        </w:rPr>
        <w:t>своё</w:t>
      </w:r>
      <w:r w:rsidRPr="00B63DCA">
        <w:rPr>
          <w:sz w:val="22"/>
          <w:szCs w:val="22"/>
        </w:rPr>
        <w:t xml:space="preserve"> согласие на осуществление подключения после выполнения </w:t>
      </w:r>
      <w:r w:rsidR="000A6246" w:rsidRPr="00B63DCA">
        <w:rPr>
          <w:sz w:val="22"/>
          <w:szCs w:val="22"/>
        </w:rPr>
        <w:t xml:space="preserve">предприятием </w:t>
      </w:r>
      <w:r w:rsidRPr="00B63DCA">
        <w:rPr>
          <w:sz w:val="22"/>
          <w:szCs w:val="22"/>
        </w:rPr>
        <w:t>мероприятий, у</w:t>
      </w:r>
      <w:r w:rsidR="000A6246" w:rsidRPr="00B63DCA">
        <w:rPr>
          <w:sz w:val="22"/>
          <w:szCs w:val="22"/>
        </w:rPr>
        <w:t>казанных в пункте 2</w:t>
      </w:r>
      <w:r w:rsidRPr="00B63DCA">
        <w:rPr>
          <w:sz w:val="22"/>
          <w:szCs w:val="22"/>
        </w:rPr>
        <w:t>8 Правил подключения, независимо от срока их выполнения.</w:t>
      </w:r>
      <w:bookmarkStart w:id="10" w:name="_GoBack"/>
      <w:bookmarkEnd w:id="10"/>
    </w:p>
    <w:p w:rsidR="00C55970" w:rsidRPr="00B63DCA" w:rsidRDefault="0012169E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После выбора заявителем одного из указанных вариантов </w:t>
      </w:r>
      <w:r w:rsidR="00666BC0" w:rsidRPr="00B63DCA">
        <w:rPr>
          <w:sz w:val="22"/>
          <w:szCs w:val="22"/>
        </w:rPr>
        <w:t xml:space="preserve">предприятие </w:t>
      </w:r>
      <w:r w:rsidRPr="00B63DCA">
        <w:rPr>
          <w:sz w:val="22"/>
          <w:szCs w:val="22"/>
        </w:rPr>
        <w:t>выполняет все необходимые действия по его реализации в порядке и сроки, установленные п.п. 18-24 Правил подключения, постановлением Правительства РФ от 22.10.2012 № 1075 «О ценообразовании в сфере теплоснабжения».</w:t>
      </w:r>
    </w:p>
    <w:p w:rsidR="004D027D" w:rsidRPr="00B63DCA" w:rsidRDefault="004D027D" w:rsidP="00B63DCA">
      <w:pPr>
        <w:pStyle w:val="11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предприятию соответствующего письма заявка на заключение договора о подключении аннулируется, предприятие  направляет заявителю соответствующее уведомление в течение 3 рабочих дней со дня аннулирования заявки на заключение договора о подключении.</w:t>
      </w:r>
    </w:p>
    <w:p w:rsidR="004D027D" w:rsidRPr="00B63DCA" w:rsidRDefault="004D027D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предприятия.</w:t>
      </w:r>
    </w:p>
    <w:p w:rsidR="00C55970" w:rsidRPr="00B63DCA" w:rsidRDefault="004D027D" w:rsidP="00B63DCA">
      <w:pPr>
        <w:pStyle w:val="11"/>
        <w:shd w:val="clear" w:color="auto" w:fill="auto"/>
        <w:tabs>
          <w:tab w:val="left" w:pos="709"/>
          <w:tab w:val="left" w:pos="104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2.9.4. </w:t>
      </w:r>
      <w:r w:rsidR="0012169E" w:rsidRPr="00B63DCA">
        <w:rPr>
          <w:sz w:val="22"/>
          <w:szCs w:val="22"/>
        </w:rPr>
        <w:t xml:space="preserve">В случае если подключение объекта к системе теплоснабжения возможно через тепловые сети или источники тепловой энергии, принадлежащие на праве собственности или на ином законном основании смежной организации, </w:t>
      </w:r>
      <w:r w:rsidR="00802FE3" w:rsidRPr="00B63DCA">
        <w:rPr>
          <w:sz w:val="22"/>
          <w:szCs w:val="22"/>
        </w:rPr>
        <w:t xml:space="preserve">предприятие </w:t>
      </w:r>
      <w:r w:rsidR="0012169E" w:rsidRPr="00B63DCA">
        <w:rPr>
          <w:sz w:val="22"/>
          <w:szCs w:val="22"/>
        </w:rPr>
        <w:t>производит предусмотренные Правилами подключения действия по согласованию подключения со смежной организацией.</w:t>
      </w:r>
    </w:p>
    <w:p w:rsidR="00C55970" w:rsidRPr="00B63DCA" w:rsidRDefault="00D46004" w:rsidP="00B63DCA">
      <w:pPr>
        <w:pStyle w:val="11"/>
        <w:shd w:val="clear" w:color="auto" w:fill="auto"/>
        <w:tabs>
          <w:tab w:val="left" w:pos="709"/>
          <w:tab w:val="left" w:pos="104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2.</w:t>
      </w:r>
      <w:r w:rsidR="0099455D" w:rsidRPr="00B63DCA">
        <w:rPr>
          <w:sz w:val="22"/>
          <w:szCs w:val="22"/>
        </w:rPr>
        <w:t>9.5</w:t>
      </w:r>
      <w:r w:rsidRPr="00B63DCA">
        <w:rPr>
          <w:sz w:val="22"/>
          <w:szCs w:val="22"/>
        </w:rPr>
        <w:t xml:space="preserve">. </w:t>
      </w:r>
      <w:r w:rsidR="0099455D" w:rsidRPr="00B63DCA">
        <w:rPr>
          <w:sz w:val="22"/>
          <w:szCs w:val="22"/>
        </w:rPr>
        <w:t xml:space="preserve">Предприятие </w:t>
      </w:r>
      <w:r w:rsidR="0012169E" w:rsidRPr="00B63DCA">
        <w:rPr>
          <w:sz w:val="22"/>
          <w:szCs w:val="22"/>
        </w:rPr>
        <w:t>подготавливает проект договора подключения и направляет его заявителю в 2-х экземплярах, подписанных со своей стороны, в течение 20 рабочих дней со дня получения заявки на подключение.</w:t>
      </w:r>
    </w:p>
    <w:p w:rsidR="00C55970" w:rsidRPr="00B63DCA" w:rsidRDefault="0012169E" w:rsidP="00241F60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Указанный срок продлевается в следующих случаях:</w:t>
      </w:r>
    </w:p>
    <w:p w:rsidR="00C55970" w:rsidRPr="00B63DCA" w:rsidRDefault="0012169E" w:rsidP="00241F60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rFonts w:eastAsia="Arial"/>
          <w:sz w:val="22"/>
          <w:szCs w:val="22"/>
        </w:rPr>
        <w:t xml:space="preserve">- </w:t>
      </w:r>
      <w:r w:rsidRPr="00B63DCA">
        <w:rPr>
          <w:sz w:val="22"/>
          <w:szCs w:val="22"/>
        </w:rPr>
        <w:t>при необходимости получения согласия смежной организации на подключение через принадлежащие ей сети или источники тепловой энергии - на срок, соразмерный сроку ответа смежной организации на запрос исполнителя;</w:t>
      </w:r>
    </w:p>
    <w:p w:rsidR="00C55970" w:rsidRPr="00B63DCA" w:rsidRDefault="0012169E" w:rsidP="00241F60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805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если для осуществления подключения </w:t>
      </w:r>
      <w:r w:rsidR="00276ECF" w:rsidRPr="00B63DCA">
        <w:rPr>
          <w:sz w:val="22"/>
          <w:szCs w:val="22"/>
        </w:rPr>
        <w:t xml:space="preserve">предприятию </w:t>
      </w:r>
      <w:r w:rsidRPr="00B63DCA">
        <w:rPr>
          <w:sz w:val="22"/>
          <w:szCs w:val="22"/>
        </w:rPr>
        <w:t>требуется заключить договоры о подключении с другими организациями - на срок заключения указанных договоров со смежными организациями;</w:t>
      </w:r>
    </w:p>
    <w:p w:rsidR="00C55970" w:rsidRPr="00B63DCA" w:rsidRDefault="0012169E" w:rsidP="00241F60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805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при необходимости установления платы за подключение в индивидуальном порядке - на срок установления уполномоченным органом в области государственного регулирования цен (тарифов) в сфере теплоснабжения платы за подключение.</w:t>
      </w:r>
    </w:p>
    <w:p w:rsidR="00C55970" w:rsidRPr="00B63DCA" w:rsidRDefault="0012169E" w:rsidP="00241F60">
      <w:pPr>
        <w:pStyle w:val="11"/>
        <w:numPr>
          <w:ilvl w:val="0"/>
          <w:numId w:val="3"/>
        </w:numPr>
        <w:shd w:val="clear" w:color="auto" w:fill="auto"/>
        <w:tabs>
          <w:tab w:val="left" w:pos="709"/>
          <w:tab w:val="left" w:pos="805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при необходимости внесения изменения в инвестиционную программу </w:t>
      </w:r>
      <w:r w:rsidR="00276ECF" w:rsidRPr="00B63DCA">
        <w:rPr>
          <w:sz w:val="22"/>
          <w:szCs w:val="22"/>
        </w:rPr>
        <w:t>предприятия и</w:t>
      </w:r>
      <w:r w:rsidRPr="00B63DCA">
        <w:rPr>
          <w:sz w:val="22"/>
          <w:szCs w:val="22"/>
        </w:rPr>
        <w:t xml:space="preserve"> в соответствующую схему теплоснабжения - на срок внесения данных изменений.</w:t>
      </w:r>
    </w:p>
    <w:p w:rsidR="00C55970" w:rsidRPr="00B63DCA" w:rsidRDefault="00276ECF" w:rsidP="00B63DCA">
      <w:pPr>
        <w:pStyle w:val="11"/>
        <w:shd w:val="clear" w:color="auto" w:fill="auto"/>
        <w:tabs>
          <w:tab w:val="left" w:pos="709"/>
          <w:tab w:val="left" w:pos="104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2.9.6. </w:t>
      </w:r>
      <w:r w:rsidR="0012169E" w:rsidRPr="00B63DCA">
        <w:rPr>
          <w:sz w:val="22"/>
          <w:szCs w:val="22"/>
        </w:rPr>
        <w:t xml:space="preserve">Разногласия, возникшие при заключении договора о подключении решаются в порядке, </w:t>
      </w:r>
      <w:r w:rsidR="00241F60" w:rsidRPr="00B63DCA">
        <w:rPr>
          <w:sz w:val="22"/>
          <w:szCs w:val="22"/>
        </w:rPr>
        <w:t>определённом</w:t>
      </w:r>
      <w:r w:rsidR="0012169E" w:rsidRPr="00B63DCA">
        <w:rPr>
          <w:sz w:val="22"/>
          <w:szCs w:val="22"/>
        </w:rPr>
        <w:t xml:space="preserve"> п. </w:t>
      </w:r>
      <w:r w:rsidRPr="00B63DCA">
        <w:rPr>
          <w:sz w:val="22"/>
          <w:szCs w:val="22"/>
        </w:rPr>
        <w:t>42</w:t>
      </w:r>
      <w:r w:rsidR="0012169E" w:rsidRPr="00B63DCA">
        <w:rPr>
          <w:sz w:val="22"/>
          <w:szCs w:val="22"/>
        </w:rPr>
        <w:t xml:space="preserve"> Правил подключения.</w:t>
      </w:r>
    </w:p>
    <w:p w:rsidR="00C55970" w:rsidRPr="00B63DCA" w:rsidRDefault="00276ECF" w:rsidP="00241F60">
      <w:pPr>
        <w:pStyle w:val="30"/>
        <w:keepNext/>
        <w:keepLines/>
        <w:shd w:val="clear" w:color="auto" w:fill="auto"/>
        <w:tabs>
          <w:tab w:val="left" w:pos="709"/>
          <w:tab w:val="left" w:pos="912"/>
        </w:tabs>
        <w:ind w:firstLine="567"/>
        <w:rPr>
          <w:sz w:val="22"/>
          <w:szCs w:val="22"/>
        </w:rPr>
      </w:pPr>
      <w:bookmarkStart w:id="11" w:name="bookmark13"/>
      <w:r w:rsidRPr="00B63DCA">
        <w:rPr>
          <w:sz w:val="22"/>
          <w:szCs w:val="22"/>
        </w:rPr>
        <w:t xml:space="preserve">2.10. </w:t>
      </w:r>
      <w:r w:rsidR="0012169E" w:rsidRPr="00B63DCA">
        <w:rPr>
          <w:sz w:val="22"/>
          <w:szCs w:val="22"/>
        </w:rPr>
        <w:t>Выполнение мероприятий по подключению, предусмотренных условиями подключения и договором о подключении</w:t>
      </w:r>
      <w:bookmarkEnd w:id="11"/>
    </w:p>
    <w:p w:rsidR="00C55970" w:rsidRPr="00B63DCA" w:rsidRDefault="00276ECF" w:rsidP="00241F60">
      <w:pPr>
        <w:pStyle w:val="11"/>
        <w:shd w:val="clear" w:color="auto" w:fill="auto"/>
        <w:tabs>
          <w:tab w:val="left" w:pos="709"/>
          <w:tab w:val="left" w:pos="1068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2.10.1. </w:t>
      </w:r>
      <w:r w:rsidR="0012169E" w:rsidRPr="00B63DCA">
        <w:rPr>
          <w:sz w:val="22"/>
          <w:szCs w:val="22"/>
        </w:rPr>
        <w:t>Мероприятия (в том числе технические) по подключению объекта к системе</w:t>
      </w:r>
      <w:r w:rsidR="00241F60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>теплоснабжения, выполняемые заявителем в пределах границ земельного участка заявителя, а</w:t>
      </w:r>
      <w:r w:rsidR="00241F60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>в случае подключения многоквартирного дома - в пределах сетей инженерно-технического обеспечения дома, включают в себя:</w:t>
      </w:r>
    </w:p>
    <w:p w:rsidR="009D79F5" w:rsidRPr="00B63DCA" w:rsidRDefault="009D79F5" w:rsidP="00241F60">
      <w:pPr>
        <w:pStyle w:val="11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 разработку заявителем проектной документации согласно 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9D79F5" w:rsidRPr="00B63DCA" w:rsidRDefault="009D79F5" w:rsidP="00241F60">
      <w:pPr>
        <w:pStyle w:val="11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-выполнение мероприятий (в том числе технических) по подключению объекта к системе теплоснабжения в порядке и сроки, которые предусмотрены договором о подключении;</w:t>
      </w:r>
    </w:p>
    <w:p w:rsidR="009D79F5" w:rsidRPr="00B63DCA" w:rsidRDefault="009D79F5" w:rsidP="00241F60">
      <w:pPr>
        <w:pStyle w:val="11"/>
        <w:shd w:val="clear" w:color="auto" w:fill="auto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 получение необходимых для выполнения мероприятий разрешений.</w:t>
      </w:r>
    </w:p>
    <w:p w:rsidR="009D79F5" w:rsidRPr="00B63DCA" w:rsidRDefault="009D79F5" w:rsidP="00B63DCA">
      <w:pPr>
        <w:pStyle w:val="11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2.10.2. Мероприятия (в том числе технические) по подключению объекта к системе теплоснабжения, выполняемые предприятием до границы земельного участка заявителя, на котором располагается подключаемый объект, а в случае подключения многоквартирного дома - в пределах сетей инженерно-технического обеспечения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включают в себя:</w:t>
      </w:r>
    </w:p>
    <w:p w:rsidR="009D79F5" w:rsidRPr="00B63DCA" w:rsidRDefault="009D79F5" w:rsidP="00B63DCA">
      <w:pPr>
        <w:pStyle w:val="11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 разработку предприятием проектной документации в соответствии с условиями договора о подключении;</w:t>
      </w:r>
    </w:p>
    <w:p w:rsidR="009D79F5" w:rsidRPr="00B63DCA" w:rsidRDefault="009D79F5" w:rsidP="00B63DCA">
      <w:pPr>
        <w:pStyle w:val="11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 проверку предприятием выполнения заявителем условий договора о подключении и при согласии заявителя проверку исполнителем проектной документации;</w:t>
      </w:r>
    </w:p>
    <w:p w:rsidR="009D79F5" w:rsidRPr="00B63DCA" w:rsidRDefault="009D79F5" w:rsidP="00B63DCA">
      <w:pPr>
        <w:pStyle w:val="11"/>
        <w:shd w:val="clear" w:color="auto" w:fill="auto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>- осуществление предприятием фактического подключения объекта к системе теплоснабжения.</w:t>
      </w:r>
    </w:p>
    <w:p w:rsidR="00C55970" w:rsidRPr="00B63DCA" w:rsidRDefault="009D79F5" w:rsidP="00B63DCA">
      <w:pPr>
        <w:pStyle w:val="11"/>
        <w:shd w:val="clear" w:color="auto" w:fill="auto"/>
        <w:tabs>
          <w:tab w:val="left" w:pos="709"/>
          <w:tab w:val="left" w:pos="1062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2.10.3. </w:t>
      </w:r>
      <w:r w:rsidR="0012169E" w:rsidRPr="00B63DCA">
        <w:rPr>
          <w:sz w:val="22"/>
          <w:szCs w:val="22"/>
        </w:rPr>
        <w:t>Сроки подключения:</w:t>
      </w:r>
    </w:p>
    <w:p w:rsidR="00C55970" w:rsidRPr="00B63DCA" w:rsidRDefault="0012169E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lastRenderedPageBreak/>
        <w:t>Нормативный срок подключения не может превышать 18 месяцев со дня</w:t>
      </w:r>
      <w:r w:rsidR="001642E1" w:rsidRPr="00B63DCA">
        <w:rPr>
          <w:sz w:val="22"/>
          <w:szCs w:val="22"/>
        </w:rPr>
        <w:t xml:space="preserve"> </w:t>
      </w:r>
      <w:r w:rsidRPr="00B63DCA">
        <w:rPr>
          <w:sz w:val="22"/>
          <w:szCs w:val="22"/>
        </w:rPr>
        <w:t>заключения договора о подключении, если более длительные сроки не указаны в заявке заявителя.</w:t>
      </w:r>
    </w:p>
    <w:p w:rsidR="001642E1" w:rsidRPr="00B63DCA" w:rsidRDefault="001642E1" w:rsidP="00B63DCA">
      <w:pPr>
        <w:pStyle w:val="30"/>
        <w:keepNext/>
        <w:keepLines/>
        <w:tabs>
          <w:tab w:val="left" w:pos="709"/>
        </w:tabs>
        <w:ind w:firstLine="567"/>
        <w:rPr>
          <w:b w:val="0"/>
          <w:bCs w:val="0"/>
          <w:sz w:val="22"/>
          <w:szCs w:val="22"/>
        </w:rPr>
      </w:pPr>
      <w:bookmarkStart w:id="12" w:name="bookmark14"/>
      <w:r w:rsidRPr="00B63DCA">
        <w:rPr>
          <w:b w:val="0"/>
          <w:bCs w:val="0"/>
          <w:sz w:val="22"/>
          <w:szCs w:val="22"/>
        </w:rPr>
        <w:t>Если более длительные сроки подключения указаны в инвестиционной программе предприятия, а также в инвестиционных программах организаций, владеющих на праве собственности или на ином законном основании смежными тепловыми сетями и (или) источниками тепловой энергии, с которыми заключены договоры о подключении, в связи с обеспечением технической возможности подключения, срок подключения не должен превышать 3 года.</w:t>
      </w:r>
    </w:p>
    <w:p w:rsidR="001642E1" w:rsidRPr="00B63DCA" w:rsidRDefault="001642E1" w:rsidP="00B63DCA">
      <w:pPr>
        <w:pStyle w:val="30"/>
        <w:keepNext/>
        <w:keepLines/>
        <w:shd w:val="clear" w:color="auto" w:fill="auto"/>
        <w:tabs>
          <w:tab w:val="left" w:pos="709"/>
        </w:tabs>
        <w:ind w:firstLine="567"/>
        <w:rPr>
          <w:b w:val="0"/>
          <w:bCs w:val="0"/>
          <w:sz w:val="22"/>
          <w:szCs w:val="22"/>
        </w:rPr>
      </w:pPr>
      <w:r w:rsidRPr="00B63DCA">
        <w:rPr>
          <w:b w:val="0"/>
          <w:bCs w:val="0"/>
          <w:sz w:val="22"/>
          <w:szCs w:val="22"/>
        </w:rPr>
        <w:t>Срок подключения, указанный в договоре о подключении, может быть продлен по соглашению сторон на основании обращения заявителя, а также по иным основаниям, предусмотренным пунктами 7, 46, 53 и абзацем третьим пункта 58 Правил подключения.</w:t>
      </w:r>
    </w:p>
    <w:p w:rsidR="00C55970" w:rsidRPr="00B63DCA" w:rsidRDefault="00872418" w:rsidP="00B63DCA">
      <w:pPr>
        <w:pStyle w:val="30"/>
        <w:keepNext/>
        <w:keepLines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241F60">
        <w:rPr>
          <w:bCs w:val="0"/>
          <w:sz w:val="22"/>
          <w:szCs w:val="22"/>
        </w:rPr>
        <w:t>2.11</w:t>
      </w:r>
      <w:r w:rsidRPr="00B63DCA">
        <w:rPr>
          <w:b w:val="0"/>
          <w:bCs w:val="0"/>
          <w:sz w:val="22"/>
          <w:szCs w:val="22"/>
        </w:rPr>
        <w:t>.</w:t>
      </w:r>
      <w:bookmarkStart w:id="13" w:name="bookmark16"/>
      <w:bookmarkEnd w:id="12"/>
      <w:r w:rsidR="001642E1" w:rsidRPr="00B63DCA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>Составление акта о готовности внутриплощадочных и внутридомовых сетей и оборудования подключаемого объекта к подаче тепловой энергии и теплоносителя, составление акта о подключении</w:t>
      </w:r>
      <w:bookmarkEnd w:id="13"/>
      <w:r w:rsidRPr="00B63DCA">
        <w:rPr>
          <w:sz w:val="22"/>
          <w:szCs w:val="22"/>
        </w:rPr>
        <w:t>.</w:t>
      </w:r>
    </w:p>
    <w:p w:rsidR="00C55970" w:rsidRPr="00B63DCA" w:rsidRDefault="00872418" w:rsidP="00B63DCA">
      <w:pPr>
        <w:pStyle w:val="11"/>
        <w:shd w:val="clear" w:color="auto" w:fill="auto"/>
        <w:tabs>
          <w:tab w:val="left" w:pos="709"/>
          <w:tab w:val="left" w:pos="104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2.11.1. Предприятие </w:t>
      </w:r>
      <w:r w:rsidR="0012169E" w:rsidRPr="00B63DCA">
        <w:rPr>
          <w:sz w:val="22"/>
          <w:szCs w:val="22"/>
        </w:rPr>
        <w:t>обеспечивает проверку выполнения заявителем условий подключения и опломбировку приборов (узлов) учета тепловой энергии и теплоносителя, кранов и задвижек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C55970" w:rsidRPr="00B63DCA" w:rsidRDefault="0012169E" w:rsidP="00B63DCA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При этом </w:t>
      </w:r>
      <w:r w:rsidR="00872418" w:rsidRPr="00B63DCA">
        <w:rPr>
          <w:sz w:val="22"/>
          <w:szCs w:val="22"/>
        </w:rPr>
        <w:t xml:space="preserve">предприятие </w:t>
      </w:r>
      <w:r w:rsidRPr="00B63DCA">
        <w:rPr>
          <w:sz w:val="22"/>
          <w:szCs w:val="22"/>
        </w:rPr>
        <w:t xml:space="preserve"> составляет по утвержденной Правилами подключения форме акт о готовности внутриплощадочных и внутридомовых сетей и оборудования подключаемого объекта к подаче тепловой энергии и теплоносителя. Акт подписывается в 2 экземплярах (по одному для каждой из сторон), имеющих равную юридическую силу.</w:t>
      </w:r>
    </w:p>
    <w:p w:rsidR="00C55970" w:rsidRPr="00B63DCA" w:rsidRDefault="00872418" w:rsidP="00B63DCA">
      <w:pPr>
        <w:pStyle w:val="11"/>
        <w:shd w:val="clear" w:color="auto" w:fill="auto"/>
        <w:tabs>
          <w:tab w:val="left" w:pos="709"/>
          <w:tab w:val="left" w:pos="1047"/>
        </w:tabs>
        <w:ind w:firstLine="567"/>
        <w:rPr>
          <w:sz w:val="22"/>
          <w:szCs w:val="22"/>
        </w:rPr>
      </w:pPr>
      <w:r w:rsidRPr="00B63DCA">
        <w:rPr>
          <w:sz w:val="22"/>
          <w:szCs w:val="22"/>
        </w:rPr>
        <w:t xml:space="preserve">2.11.2. </w:t>
      </w:r>
      <w:r w:rsidR="0012169E" w:rsidRPr="00B63DCA">
        <w:rPr>
          <w:sz w:val="22"/>
          <w:szCs w:val="22"/>
        </w:rPr>
        <w:t xml:space="preserve">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(технологическом присоединении) объекта к системе теплоснабжения по </w:t>
      </w:r>
      <w:r w:rsidR="00387C4F" w:rsidRPr="00B63DCA">
        <w:rPr>
          <w:sz w:val="22"/>
          <w:szCs w:val="22"/>
        </w:rPr>
        <w:t>утверждённой</w:t>
      </w:r>
      <w:r w:rsidR="0012169E" w:rsidRPr="00B63DCA">
        <w:rPr>
          <w:sz w:val="22"/>
          <w:szCs w:val="22"/>
        </w:rPr>
        <w:t xml:space="preserve"> Правилами подключения форме.</w:t>
      </w:r>
    </w:p>
    <w:p w:rsidR="00C55970" w:rsidRPr="00B63DCA" w:rsidRDefault="00241F60" w:rsidP="00387C4F">
      <w:pPr>
        <w:pStyle w:val="30"/>
        <w:keepNext/>
        <w:keepLines/>
        <w:shd w:val="clear" w:color="auto" w:fill="auto"/>
        <w:tabs>
          <w:tab w:val="left" w:pos="709"/>
          <w:tab w:val="left" w:pos="781"/>
        </w:tabs>
        <w:ind w:firstLine="567"/>
        <w:rPr>
          <w:sz w:val="22"/>
          <w:szCs w:val="22"/>
        </w:rPr>
      </w:pPr>
      <w:bookmarkStart w:id="14" w:name="bookmark17"/>
      <w:bookmarkStart w:id="15" w:name="bookmark18"/>
      <w:r>
        <w:rPr>
          <w:sz w:val="22"/>
          <w:szCs w:val="22"/>
        </w:rPr>
        <w:t>3</w:t>
      </w:r>
      <w:r w:rsidR="005C2004" w:rsidRPr="00B63DCA">
        <w:rPr>
          <w:sz w:val="22"/>
          <w:szCs w:val="22"/>
        </w:rPr>
        <w:t xml:space="preserve">. </w:t>
      </w:r>
      <w:r w:rsidR="0012169E" w:rsidRPr="00B63DCA">
        <w:rPr>
          <w:sz w:val="22"/>
          <w:szCs w:val="22"/>
        </w:rPr>
        <w:t>Сведения о размере платы за услуги по подключению (технологическому</w:t>
      </w:r>
      <w:bookmarkStart w:id="16" w:name="bookmark19"/>
      <w:bookmarkEnd w:id="14"/>
      <w:bookmarkEnd w:id="15"/>
      <w:r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>присоединению) к системе теплоснабжения</w:t>
      </w:r>
      <w:bookmarkEnd w:id="16"/>
    </w:p>
    <w:p w:rsidR="00C55970" w:rsidRPr="00B63DCA" w:rsidRDefault="00241F60" w:rsidP="00387C4F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>3.1</w:t>
      </w:r>
      <w:r w:rsidR="0012169E" w:rsidRPr="00B63DCA">
        <w:rPr>
          <w:b/>
          <w:bCs/>
          <w:sz w:val="22"/>
          <w:szCs w:val="22"/>
        </w:rPr>
        <w:t xml:space="preserve">. Плата за подключение в неценовых зонах теплоснабжения </w:t>
      </w:r>
      <w:r w:rsidR="0012169E" w:rsidRPr="00B63DCA">
        <w:rPr>
          <w:sz w:val="22"/>
          <w:szCs w:val="22"/>
        </w:rPr>
        <w:t xml:space="preserve">определяется </w:t>
      </w:r>
      <w:r w:rsidR="00387C4F" w:rsidRPr="00B63DCA">
        <w:rPr>
          <w:sz w:val="22"/>
          <w:szCs w:val="22"/>
        </w:rPr>
        <w:t>расчётным</w:t>
      </w:r>
      <w:r w:rsidR="0012169E" w:rsidRPr="00B63DCA">
        <w:rPr>
          <w:sz w:val="22"/>
          <w:szCs w:val="22"/>
        </w:rPr>
        <w:t xml:space="preserve"> </w:t>
      </w:r>
      <w:r w:rsidR="00387C4F" w:rsidRPr="00B63DCA">
        <w:rPr>
          <w:sz w:val="22"/>
          <w:szCs w:val="22"/>
        </w:rPr>
        <w:t>путём</w:t>
      </w:r>
      <w:r w:rsidR="0012169E" w:rsidRPr="00B63DCA">
        <w:rPr>
          <w:sz w:val="22"/>
          <w:szCs w:val="22"/>
        </w:rPr>
        <w:t xml:space="preserve"> как произведение заявленной тепловой нагрузки объекта капитального строительства заявителя и платы за подключение к системе теплоснабжения, </w:t>
      </w:r>
      <w:r w:rsidR="00387C4F" w:rsidRPr="00B63DCA">
        <w:rPr>
          <w:sz w:val="22"/>
          <w:szCs w:val="22"/>
        </w:rPr>
        <w:t>утверждённой</w:t>
      </w:r>
      <w:r w:rsidR="00387C4F">
        <w:rPr>
          <w:sz w:val="22"/>
          <w:szCs w:val="22"/>
        </w:rPr>
        <w:t xml:space="preserve"> </w:t>
      </w:r>
      <w:r w:rsidR="0012169E" w:rsidRPr="00B63DCA">
        <w:rPr>
          <w:sz w:val="22"/>
          <w:szCs w:val="22"/>
        </w:rPr>
        <w:t>органом исполнительной власти субъекта РФ в области государственного регулирования цен (тарифов).</w:t>
      </w:r>
    </w:p>
    <w:p w:rsidR="006B60AC" w:rsidRDefault="0012169E" w:rsidP="00387C4F">
      <w:pPr>
        <w:pStyle w:val="11"/>
        <w:shd w:val="clear" w:color="auto" w:fill="auto"/>
        <w:tabs>
          <w:tab w:val="left" w:pos="709"/>
        </w:tabs>
        <w:ind w:firstLine="567"/>
        <w:rPr>
          <w:sz w:val="22"/>
          <w:szCs w:val="22"/>
        </w:rPr>
        <w:sectPr w:rsidR="006B60AC" w:rsidSect="00B63DCA">
          <w:footnotePr>
            <w:numRestart w:val="eachPage"/>
          </w:footnotePr>
          <w:pgSz w:w="11900" w:h="16840"/>
          <w:pgMar w:top="706" w:right="701" w:bottom="1039" w:left="851" w:header="278" w:footer="611" w:gutter="0"/>
          <w:cols w:space="720"/>
          <w:noEndnote/>
          <w:docGrid w:linePitch="360"/>
        </w:sectPr>
      </w:pPr>
      <w:r w:rsidRPr="00B63DCA">
        <w:rPr>
          <w:sz w:val="22"/>
          <w:szCs w:val="22"/>
        </w:rPr>
        <w:t xml:space="preserve">Информация, об актуальном размере платы за подключение, </w:t>
      </w:r>
      <w:r w:rsidR="00387C4F" w:rsidRPr="00B63DCA">
        <w:rPr>
          <w:sz w:val="22"/>
          <w:szCs w:val="22"/>
        </w:rPr>
        <w:t>утверждённой</w:t>
      </w:r>
      <w:r w:rsidRPr="00B63DCA">
        <w:rPr>
          <w:sz w:val="22"/>
          <w:szCs w:val="22"/>
        </w:rPr>
        <w:t xml:space="preserve"> органом исполнительной власти субъекта РФ в области государственного регулирования цен (тарифов), размещена на официальном сайте органа тарифного регулирования соответствующего субъекта РФ.</w:t>
      </w:r>
    </w:p>
    <w:p w:rsidR="0090655F" w:rsidRDefault="0092666C" w:rsidP="007E1947">
      <w:pPr>
        <w:pStyle w:val="11"/>
        <w:shd w:val="clear" w:color="auto" w:fill="auto"/>
        <w:tabs>
          <w:tab w:val="left" w:pos="709"/>
        </w:tabs>
        <w:ind w:firstLine="567"/>
        <w:jc w:val="right"/>
        <w:rPr>
          <w:sz w:val="20"/>
          <w:szCs w:val="20"/>
        </w:rPr>
      </w:pPr>
      <w:r w:rsidRPr="0092666C">
        <w:rPr>
          <w:sz w:val="20"/>
          <w:szCs w:val="20"/>
        </w:rPr>
        <w:lastRenderedPageBreak/>
        <w:t xml:space="preserve">Приложение 1. </w:t>
      </w:r>
    </w:p>
    <w:p w:rsidR="0090655F" w:rsidRDefault="0090655F" w:rsidP="0090655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</w:t>
      </w:r>
    </w:p>
    <w:p w:rsidR="0090655F" w:rsidRPr="0090655F" w:rsidRDefault="0090655F" w:rsidP="0090655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bCs/>
          <w:sz w:val="22"/>
          <w:szCs w:val="22"/>
        </w:rPr>
        <w:t>Заявка</w:t>
      </w:r>
      <w:r w:rsidRPr="0090655F">
        <w:rPr>
          <w:rStyle w:val="af2"/>
          <w:rFonts w:ascii="Times New Roman" w:hAnsi="Times New Roman" w:cs="Times New Roman"/>
          <w:bCs/>
          <w:sz w:val="22"/>
          <w:szCs w:val="22"/>
        </w:rPr>
        <w:footnoteReference w:id="1"/>
      </w:r>
      <w:r w:rsidRPr="0090655F">
        <w:rPr>
          <w:rFonts w:ascii="Times New Roman" w:hAnsi="Times New Roman" w:cs="Times New Roman"/>
          <w:bCs/>
          <w:sz w:val="22"/>
          <w:szCs w:val="22"/>
        </w:rPr>
        <w:t xml:space="preserve"> о заключении договора о подключении (технологическом присоединении) к системе теплоснабжения</w:t>
      </w:r>
    </w:p>
    <w:p w:rsidR="0090655F" w:rsidRPr="0090655F" w:rsidRDefault="0090655F" w:rsidP="0090655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43"/>
        <w:gridCol w:w="1267"/>
        <w:gridCol w:w="142"/>
        <w:gridCol w:w="96"/>
        <w:gridCol w:w="1496"/>
        <w:gridCol w:w="1024"/>
        <w:gridCol w:w="1024"/>
        <w:gridCol w:w="1417"/>
        <w:gridCol w:w="897"/>
        <w:gridCol w:w="849"/>
      </w:tblGrid>
      <w:tr w:rsidR="0090655F" w:rsidRPr="0090655F" w:rsidTr="00764E64">
        <w:tc>
          <w:tcPr>
            <w:tcW w:w="10632" w:type="dxa"/>
            <w:gridSpan w:val="11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 Реквизиты заявителя</w:t>
            </w:r>
          </w:p>
        </w:tc>
      </w:tr>
      <w:tr w:rsidR="0090655F" w:rsidRPr="0090655F" w:rsidTr="00764E64">
        <w:trPr>
          <w:trHeight w:val="48"/>
        </w:trPr>
        <w:tc>
          <w:tcPr>
            <w:tcW w:w="1277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9355" w:type="dxa"/>
            <w:gridSpan w:val="10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Имя: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bookmarkStart w:id="17" w:name="_Ref52172760"/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bookmarkEnd w:id="17"/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1.1.4.1.</w:t>
            </w:r>
          </w:p>
        </w:tc>
        <w:tc>
          <w:tcPr>
            <w:tcW w:w="5954" w:type="dxa"/>
            <w:gridSpan w:val="6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1.1.4.2.</w:t>
            </w:r>
          </w:p>
        </w:tc>
        <w:tc>
          <w:tcPr>
            <w:tcW w:w="5954" w:type="dxa"/>
            <w:gridSpan w:val="6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Номер: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1.1.4.3.</w:t>
            </w:r>
          </w:p>
        </w:tc>
        <w:tc>
          <w:tcPr>
            <w:tcW w:w="5954" w:type="dxa"/>
            <w:gridSpan w:val="6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Дата выдачи: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Сведения о г</w:t>
            </w:r>
            <w:r w:rsidRPr="009065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осударственной </w:t>
            </w:r>
            <w:r w:rsidRPr="0090655F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регистрации</w:t>
            </w:r>
            <w:r w:rsidRPr="009065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физического лица </w:t>
            </w:r>
            <w:r w:rsidRPr="0090655F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в</w:t>
            </w:r>
            <w:r w:rsidRPr="009065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90655F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качестве</w:t>
            </w:r>
            <w:r w:rsidRPr="009065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90655F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индивидуального</w:t>
            </w:r>
            <w:r w:rsidRPr="0090655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90655F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предпринимателя</w:t>
            </w: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: 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1.1.6.1.</w:t>
            </w:r>
          </w:p>
        </w:tc>
        <w:tc>
          <w:tcPr>
            <w:tcW w:w="5954" w:type="dxa"/>
            <w:gridSpan w:val="6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ОГРНИП: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gridSpan w:val="2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1.1.6.2.</w:t>
            </w:r>
          </w:p>
        </w:tc>
        <w:tc>
          <w:tcPr>
            <w:tcW w:w="5954" w:type="dxa"/>
            <w:gridSpan w:val="6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Дата и номер записи о включении в ЕГРИП: 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9355" w:type="dxa"/>
            <w:gridSpan w:val="10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1.2.4.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Дата записи о включении в Единый государственный реестр юридических лиц: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9355" w:type="dxa"/>
            <w:gridSpan w:val="10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9065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факс: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1.3.3.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1.3.4.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601"/>
        </w:trPr>
        <w:tc>
          <w:tcPr>
            <w:tcW w:w="10632" w:type="dxa"/>
            <w:gridSpan w:val="11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2. Прошу заключить договор о подключении (технологическом присоединении) к системе теплоснабжения нижеуказанного объекта капитального строительства.</w:t>
            </w: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Наименование подключаемого объекта: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Местонахождение подключаемого объекта: 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Информация о виде разрешенного использования земельного участка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Информация о предельных параметрах разрешенного строительства (реконструкции, модернизации) подключаемого объекта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355" w:type="dxa"/>
            <w:gridSpan w:val="10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Технические параметры подключаемого объекта:</w:t>
            </w: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505" w:type="dxa"/>
            <w:gridSpan w:val="3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Наименование</w:t>
            </w:r>
          </w:p>
        </w:tc>
        <w:tc>
          <w:tcPr>
            <w:tcW w:w="1496" w:type="dxa"/>
          </w:tcPr>
          <w:p w:rsidR="0090655F" w:rsidRPr="0090655F" w:rsidRDefault="0090655F" w:rsidP="00324A7A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отопле-</w:t>
            </w:r>
          </w:p>
          <w:p w:rsidR="0090655F" w:rsidRPr="0090655F" w:rsidRDefault="0090655F" w:rsidP="00324A7A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ние</w:t>
            </w:r>
          </w:p>
          <w:p w:rsidR="0090655F" w:rsidRPr="0090655F" w:rsidRDefault="0090655F" w:rsidP="00324A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</w:tcPr>
          <w:p w:rsidR="0090655F" w:rsidRPr="0090655F" w:rsidRDefault="0090655F" w:rsidP="00324A7A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конди-</w:t>
            </w:r>
          </w:p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циони-рование</w:t>
            </w:r>
          </w:p>
        </w:tc>
        <w:tc>
          <w:tcPr>
            <w:tcW w:w="1024" w:type="dxa"/>
          </w:tcPr>
          <w:p w:rsidR="0090655F" w:rsidRPr="0090655F" w:rsidRDefault="0090655F" w:rsidP="00324A7A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вентиляция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</w:tcPr>
          <w:p w:rsidR="0090655F" w:rsidRPr="0090655F" w:rsidRDefault="0090655F" w:rsidP="00324A7A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горячее</w:t>
            </w:r>
          </w:p>
          <w:p w:rsidR="0090655F" w:rsidRPr="0090655F" w:rsidRDefault="0090655F" w:rsidP="00324A7A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водоснаб-жение</w:t>
            </w:r>
          </w:p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технологи-ческие нужды 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Итого</w:t>
            </w: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3.1.</w:t>
            </w:r>
          </w:p>
        </w:tc>
        <w:tc>
          <w:tcPr>
            <w:tcW w:w="1505" w:type="dxa"/>
            <w:gridSpan w:val="3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часовой расход 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тепловой энергии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(Гкал/час)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505" w:type="dxa"/>
            <w:gridSpan w:val="3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Среднечасовой 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расход тепловой 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энергии (Гкал/час)</w:t>
            </w:r>
          </w:p>
        </w:tc>
        <w:tc>
          <w:tcPr>
            <w:tcW w:w="1496" w:type="dxa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1505" w:type="dxa"/>
            <w:gridSpan w:val="3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Расчетные расходы 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теплоносителя (м</w:t>
            </w:r>
            <w:r w:rsidRPr="0090655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/час)</w:t>
            </w:r>
          </w:p>
        </w:tc>
        <w:tc>
          <w:tcPr>
            <w:tcW w:w="6707" w:type="dxa"/>
            <w:gridSpan w:val="6"/>
          </w:tcPr>
          <w:p w:rsidR="0090655F" w:rsidRPr="0090655F" w:rsidRDefault="0090655F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Вид и параметры теплоносителей (давление и температура)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Режимы теплопотребления для подключаемого объекта (непрерывный, одно-, двухсменный и др.)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5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Правовые основания пользования заявителем подключаемым объектом (при подключении существующего объекта):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(с учетом положений частей 5, 6 статьи 52.1 Градостроительного кодекса Российской Федерации)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Сведения о ранее выданной информации о возможности подключения (в случае, если такая информация не выдавалась, поле не заполняется):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Сведения о ранее выданных технических условиях (в случае, если такие технические условия не выдавались, поле не заполняется):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Планируемые сроки ввода в эксплуатацию подключаемого объекта: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Срок подключения 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i/>
                <w:sz w:val="22"/>
                <w:szCs w:val="22"/>
              </w:rPr>
              <w:t>(определяется в соответствии с Правилами подключения (технологического присоединения) к системам теплоснабжения, утвержденные постановлением Правительства РФ от ____ № ____).</w:t>
            </w:r>
          </w:p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Дата заявки на подключение (технологическое присоединение) к системе теплоснабжения: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355" w:type="dxa"/>
            <w:gridSpan w:val="10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Сведения о соглашении об уступке права на использование мощности (при наличии)</w:t>
            </w: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10.1.</w:t>
            </w:r>
          </w:p>
        </w:tc>
        <w:tc>
          <w:tcPr>
            <w:tcW w:w="8212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Реквизиты соглашения:</w:t>
            </w: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10.2.</w:t>
            </w:r>
          </w:p>
        </w:tc>
        <w:tc>
          <w:tcPr>
            <w:tcW w:w="8212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Реквизиты лица (лиц), уступающего(-их) мощность заявителю по соглашению</w:t>
            </w: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2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Физическое лицо</w:t>
            </w: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Фамилия: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Имя: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Отчество: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rPr>
          <w:trHeight w:val="313"/>
        </w:trPr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ОГРНИП: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2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Контактные данные</w:t>
            </w: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7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10.3.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Объем уступаемой мощности: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  <w:vMerge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10.4.</w:t>
            </w:r>
          </w:p>
        </w:tc>
        <w:tc>
          <w:tcPr>
            <w:tcW w:w="7363" w:type="dxa"/>
            <w:gridSpan w:val="8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Информация о точке подключения: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655F" w:rsidRPr="0090655F" w:rsidTr="00764E64">
        <w:tc>
          <w:tcPr>
            <w:tcW w:w="1277" w:type="dxa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506" w:type="dxa"/>
            <w:gridSpan w:val="9"/>
          </w:tcPr>
          <w:p w:rsidR="0090655F" w:rsidRPr="0090655F" w:rsidRDefault="0090655F" w:rsidP="00324A7A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Иная информация:</w:t>
            </w:r>
          </w:p>
        </w:tc>
        <w:tc>
          <w:tcPr>
            <w:tcW w:w="849" w:type="dxa"/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655F" w:rsidRPr="0090655F" w:rsidRDefault="0090655F" w:rsidP="0090655F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90655F" w:rsidRPr="0090655F" w:rsidRDefault="0090655F" w:rsidP="0090655F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>Приложения:</w:t>
      </w:r>
    </w:p>
    <w:p w:rsidR="0090655F" w:rsidRPr="0090655F" w:rsidRDefault="0090655F" w:rsidP="0090655F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90655F" w:rsidRPr="0090655F" w:rsidRDefault="0090655F" w:rsidP="0090655F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>Копии всех предоставляемых документов должны быть заверены заявителем.</w:t>
      </w:r>
    </w:p>
    <w:p w:rsidR="0090655F" w:rsidRPr="0090655F" w:rsidRDefault="0090655F" w:rsidP="0090655F">
      <w:pPr>
        <w:autoSpaceDE w:val="0"/>
        <w:autoSpaceDN w:val="0"/>
        <w:ind w:left="-142"/>
        <w:rPr>
          <w:rFonts w:ascii="Times New Roman" w:hAnsi="Times New Roman" w:cs="Times New Roman"/>
          <w:sz w:val="22"/>
          <w:szCs w:val="22"/>
        </w:rPr>
      </w:pPr>
    </w:p>
    <w:p w:rsidR="0090655F" w:rsidRPr="0090655F" w:rsidRDefault="0090655F" w:rsidP="0090655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color w:val="22272F"/>
          <w:sz w:val="22"/>
          <w:szCs w:val="22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r w:rsidRPr="0090655F">
        <w:rPr>
          <w:rFonts w:ascii="Times New Roman" w:hAnsi="Times New Roman" w:cs="Times New Roman"/>
          <w:sz w:val="22"/>
          <w:szCs w:val="22"/>
        </w:rPr>
        <w:t>за исключением случаев, предусмотренных абзацами вторым-четвертым настоящего пункта.</w:t>
      </w:r>
    </w:p>
    <w:p w:rsidR="0090655F" w:rsidRPr="0090655F" w:rsidRDefault="0090655F" w:rsidP="0090655F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>При обращении с заявлением о подключении лица, указанного в пункте 3 части 5 статьи 52.1 Градостроительного кодекса Российской Федерации,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градостроительного плана земельного участка.</w:t>
      </w:r>
    </w:p>
    <w:p w:rsidR="0090655F" w:rsidRPr="0090655F" w:rsidRDefault="0090655F" w:rsidP="0090655F">
      <w:pPr>
        <w:ind w:firstLine="540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>В случаях, предусмотренных частью 6 статьи 52</w:t>
      </w:r>
      <w:r w:rsidRPr="0090655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0655F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части 6 статьи 52</w:t>
      </w:r>
      <w:r w:rsidRPr="0090655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0655F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90655F" w:rsidRPr="0090655F" w:rsidRDefault="0090655F" w:rsidP="0090655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90655F">
        <w:rPr>
          <w:rFonts w:ascii="Times New Roman" w:hAnsi="Times New Roman" w:cs="Times New Roman"/>
          <w:color w:val="22272F"/>
          <w:sz w:val="22"/>
          <w:szCs w:val="22"/>
        </w:rPr>
        <w:t>б)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</w:t>
      </w:r>
      <w:r w:rsidRPr="0090655F">
        <w:rPr>
          <w:rFonts w:ascii="Times New Roman" w:hAnsi="Times New Roman" w:cs="Times New Roman"/>
          <w:sz w:val="22"/>
          <w:szCs w:val="22"/>
        </w:rPr>
        <w:t xml:space="preserve"> </w:t>
      </w:r>
      <w:r w:rsidRPr="0090655F">
        <w:rPr>
          <w:rFonts w:ascii="Times New Roman" w:hAnsi="Times New Roman" w:cs="Times New Roman"/>
          <w:color w:val="22272F"/>
          <w:sz w:val="22"/>
          <w:szCs w:val="22"/>
        </w:rPr>
        <w:t xml:space="preserve">и объектов, строительство которых находится в стадии архитектурно-строительного проектирования). </w:t>
      </w:r>
    </w:p>
    <w:p w:rsidR="0090655F" w:rsidRPr="0090655F" w:rsidRDefault="0090655F" w:rsidP="0090655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90655F">
        <w:rPr>
          <w:rFonts w:ascii="Times New Roman" w:hAnsi="Times New Roman" w:cs="Times New Roman"/>
          <w:color w:val="22272F"/>
          <w:sz w:val="22"/>
          <w:szCs w:val="22"/>
        </w:rPr>
        <w:t>В случае, если для строительства подключаемого объекта выдача разрешения на строительство не требуется, к заявлению о подключении должна быть приложена копия проектной документации на подключаемый объект (за исключением объектов, строительство которых находится в стадии архитектурно-строительного проектирования) в части следующих разделов: «Пояснительная записка», «Схема планировочной организации земельного участка»,  «Конструктивные и объемно-планировочные решения»,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(в части подразделов «Система теплоснабжения», «Технологические решения»), «Проект организации строительства». Копия проектной документации на подключаемый объект прилагается в случае,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системы теплоснабжения на земельном участке заявителя;</w:t>
      </w:r>
    </w:p>
    <w:p w:rsidR="0090655F" w:rsidRPr="0090655F" w:rsidRDefault="0090655F" w:rsidP="0090655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90655F">
        <w:rPr>
          <w:rFonts w:ascii="Times New Roman" w:hAnsi="Times New Roman" w:cs="Times New Roman"/>
          <w:color w:val="22272F"/>
          <w:sz w:val="22"/>
          <w:szCs w:val="22"/>
        </w:rPr>
        <w:t>в) ситуационный план расположения объекта с привязкой к территории населенного пункта;</w:t>
      </w:r>
    </w:p>
    <w:p w:rsidR="0090655F" w:rsidRPr="0090655F" w:rsidRDefault="0090655F" w:rsidP="0090655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90655F">
        <w:rPr>
          <w:rFonts w:ascii="Times New Roman" w:hAnsi="Times New Roman" w:cs="Times New Roman"/>
          <w:color w:val="22272F"/>
          <w:sz w:val="22"/>
          <w:szCs w:val="22"/>
        </w:rPr>
        <w:t xml:space="preserve">г) топографическая карта земельного участка, на котором размещен (планируется к размещению) подключаемый объект, в масштабе 1:500 (для квартальной застройки 1:2000) с указанием всех наземными и подземными коммуникаций и сооружений, с указанием границ такого земельного участка, согласованная с эксплуатирующими организациями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</w:t>
      </w:r>
    </w:p>
    <w:p w:rsidR="0090655F" w:rsidRPr="0090655F" w:rsidRDefault="0090655F" w:rsidP="0090655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90655F">
        <w:rPr>
          <w:rFonts w:ascii="Times New Roman" w:hAnsi="Times New Roman" w:cs="Times New Roman"/>
          <w:color w:val="22272F"/>
          <w:sz w:val="22"/>
          <w:szCs w:val="22"/>
        </w:rPr>
        <w:t xml:space="preserve">д) градостроительный план земельного участка, а при подключении тепловых сетей - проект </w:t>
      </w:r>
      <w:r w:rsidRPr="0090655F">
        <w:rPr>
          <w:rFonts w:ascii="Times New Roman" w:hAnsi="Times New Roman" w:cs="Times New Roman"/>
          <w:color w:val="22272F"/>
          <w:sz w:val="22"/>
          <w:szCs w:val="22"/>
        </w:rPr>
        <w:lastRenderedPageBreak/>
        <w:t xml:space="preserve">планировки территории и проект межевания территории, в случае, если в соответствии с договором о подключении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системы теплоснабжения на земельном участке заявителя (за исключением подключения ранее построенных, но не подключенных подключаемых объектов); </w:t>
      </w:r>
    </w:p>
    <w:p w:rsidR="0090655F" w:rsidRPr="0090655F" w:rsidRDefault="0090655F" w:rsidP="0090655F">
      <w:pPr>
        <w:autoSpaceDE w:val="0"/>
        <w:autoSpaceDN w:val="0"/>
        <w:ind w:left="-14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color w:val="22272F"/>
          <w:sz w:val="22"/>
          <w:szCs w:val="22"/>
        </w:rPr>
        <w:t xml:space="preserve">ж) копии </w:t>
      </w:r>
      <w:r w:rsidRPr="0090655F">
        <w:rPr>
          <w:rFonts w:ascii="Times New Roman" w:hAnsi="Times New Roman" w:cs="Times New Roman"/>
          <w:sz w:val="22"/>
          <w:szCs w:val="22"/>
        </w:rPr>
        <w:t>документов, подтверждающих полномочия лица, действующего от имени заявителя (в случае если заявка подается представителем заявителя);</w:t>
      </w:r>
    </w:p>
    <w:p w:rsidR="0090655F" w:rsidRPr="0090655F" w:rsidRDefault="0090655F" w:rsidP="0090655F">
      <w:pPr>
        <w:autoSpaceDE w:val="0"/>
        <w:autoSpaceDN w:val="0"/>
        <w:ind w:left="-14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>з) для юридических лиц - копии учредительных документов, действующие банковские реквизиты; для индивидуальных предпринимателей – копии основного государственного регистрационного номера индивидуального предпринимателя и идентификационного номера налогоплательщика, действующие банковские реквизиты; для физических лиц – копии паспорта или иного удостоверяющего личность документа и идентификационного номера налогоплательщика;</w:t>
      </w:r>
    </w:p>
    <w:p w:rsidR="0090655F" w:rsidRPr="0090655F" w:rsidRDefault="0090655F" w:rsidP="0090655F">
      <w:pPr>
        <w:autoSpaceDE w:val="0"/>
        <w:autoSpaceDN w:val="0"/>
        <w:ind w:left="-14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>и) при наличии соглашения об уступке права на использование мощности:</w:t>
      </w:r>
    </w:p>
    <w:p w:rsidR="0090655F" w:rsidRPr="0090655F" w:rsidRDefault="0090655F" w:rsidP="0090655F">
      <w:pPr>
        <w:autoSpaceDE w:val="0"/>
        <w:autoSpaceDN w:val="0"/>
        <w:ind w:left="-14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 xml:space="preserve">- копии акта о подключении, иных документов, подтверждающих параметры подключения объекта лица, уступающего мощность, </w:t>
      </w:r>
    </w:p>
    <w:p w:rsidR="0090655F" w:rsidRPr="0090655F" w:rsidRDefault="0090655F" w:rsidP="0090655F">
      <w:pPr>
        <w:autoSpaceDE w:val="0"/>
        <w:autoSpaceDN w:val="0"/>
        <w:ind w:left="-14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 xml:space="preserve">- заверенная сторонами копия соглашения об уступке права на использование мощности, </w:t>
      </w:r>
    </w:p>
    <w:p w:rsidR="0090655F" w:rsidRPr="0090655F" w:rsidRDefault="0090655F" w:rsidP="0090655F">
      <w:pPr>
        <w:autoSpaceDE w:val="0"/>
        <w:autoSpaceDN w:val="0"/>
        <w:ind w:left="-142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0655F">
        <w:rPr>
          <w:rFonts w:ascii="Times New Roman" w:hAnsi="Times New Roman" w:cs="Times New Roman"/>
          <w:sz w:val="22"/>
          <w:szCs w:val="22"/>
        </w:rPr>
        <w:t>- документы, удостоверяющие размер снижения тепловой нагрузки.</w:t>
      </w:r>
    </w:p>
    <w:p w:rsidR="0090655F" w:rsidRPr="0090655F" w:rsidRDefault="0090655F" w:rsidP="0090655F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90655F" w:rsidRPr="0090655F" w:rsidRDefault="0090655F" w:rsidP="0090655F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90655F" w:rsidRPr="0090655F" w:rsidTr="00324A7A">
        <w:trPr>
          <w:trHeight w:val="491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 xml:space="preserve">ФИО заявителя </w:t>
            </w:r>
          </w:p>
          <w:p w:rsidR="0090655F" w:rsidRPr="0090655F" w:rsidRDefault="0090655F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55F">
              <w:rPr>
                <w:rFonts w:ascii="Times New Roman" w:hAnsi="Times New Roman" w:cs="Times New Roman"/>
                <w:sz w:val="22"/>
                <w:szCs w:val="22"/>
              </w:rPr>
              <w:t>(уполномоченного лица заявителя)</w:t>
            </w:r>
          </w:p>
        </w:tc>
      </w:tr>
    </w:tbl>
    <w:p w:rsidR="0090655F" w:rsidRPr="0090655F" w:rsidRDefault="0090655F" w:rsidP="0090655F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90655F" w:rsidRDefault="0090655F" w:rsidP="0092666C">
      <w:pPr>
        <w:pStyle w:val="11"/>
        <w:shd w:val="clear" w:color="auto" w:fill="auto"/>
        <w:tabs>
          <w:tab w:val="left" w:pos="709"/>
        </w:tabs>
        <w:ind w:firstLine="567"/>
        <w:jc w:val="center"/>
        <w:rPr>
          <w:sz w:val="22"/>
          <w:szCs w:val="22"/>
        </w:rPr>
      </w:pPr>
    </w:p>
    <w:p w:rsidR="002E3FB1" w:rsidRDefault="002E3FB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2E3FB1" w:rsidRPr="003A5F2D" w:rsidRDefault="002E3FB1" w:rsidP="002E3FB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7E1947">
        <w:rPr>
          <w:rFonts w:ascii="Times New Roman" w:hAnsi="Times New Roman" w:cs="Times New Roman"/>
          <w:sz w:val="22"/>
          <w:szCs w:val="22"/>
        </w:rPr>
        <w:t>2</w:t>
      </w:r>
    </w:p>
    <w:p w:rsidR="002E3FB1" w:rsidRPr="003A5F2D" w:rsidRDefault="002E3FB1" w:rsidP="00B504A1">
      <w:pPr>
        <w:pStyle w:val="60"/>
        <w:keepNext/>
        <w:keepLines/>
        <w:shd w:val="clear" w:color="auto" w:fill="auto"/>
        <w:spacing w:before="0" w:line="240" w:lineRule="auto"/>
        <w:ind w:left="-426"/>
        <w:rPr>
          <w:rFonts w:cs="Times New Roman"/>
          <w:sz w:val="22"/>
          <w:szCs w:val="22"/>
        </w:rPr>
      </w:pPr>
      <w:r w:rsidRPr="003A5F2D">
        <w:rPr>
          <w:rFonts w:cs="Times New Roman"/>
          <w:sz w:val="22"/>
          <w:szCs w:val="22"/>
        </w:rPr>
        <w:t>ФОРМА</w:t>
      </w:r>
    </w:p>
    <w:p w:rsidR="002E3FB1" w:rsidRPr="003A5F2D" w:rsidRDefault="002E3FB1" w:rsidP="00B504A1">
      <w:pPr>
        <w:pStyle w:val="62"/>
        <w:shd w:val="clear" w:color="auto" w:fill="auto"/>
        <w:spacing w:before="0" w:line="240" w:lineRule="auto"/>
        <w:ind w:left="-426" w:firstLine="0"/>
        <w:rPr>
          <w:rFonts w:cs="Times New Roman"/>
          <w:sz w:val="22"/>
          <w:szCs w:val="22"/>
        </w:rPr>
      </w:pPr>
      <w:r w:rsidRPr="003A5F2D">
        <w:rPr>
          <w:rFonts w:cs="Times New Roman"/>
          <w:sz w:val="22"/>
          <w:szCs w:val="22"/>
        </w:rPr>
        <w:t>Запрос о выдаче технических условий подключения (технологического присоединения) к системе теплоснабжения</w:t>
      </w:r>
    </w:p>
    <w:p w:rsidR="002E3FB1" w:rsidRPr="003A5F2D" w:rsidRDefault="002E3FB1" w:rsidP="00B504A1">
      <w:pPr>
        <w:pStyle w:val="62"/>
        <w:shd w:val="clear" w:color="auto" w:fill="auto"/>
        <w:spacing w:before="0" w:line="322" w:lineRule="exact"/>
        <w:ind w:left="-426" w:firstLine="0"/>
        <w:rPr>
          <w:rFonts w:cs="Times New Roman"/>
          <w:sz w:val="22"/>
          <w:szCs w:val="22"/>
        </w:rPr>
      </w:pPr>
    </w:p>
    <w:p w:rsidR="002E3FB1" w:rsidRPr="003A5F2D" w:rsidRDefault="002E3FB1" w:rsidP="00B504A1">
      <w:pPr>
        <w:pStyle w:val="51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ind w:left="-426"/>
        <w:rPr>
          <w:rFonts w:cs="Times New Roman"/>
          <w:sz w:val="22"/>
          <w:szCs w:val="22"/>
        </w:rPr>
      </w:pPr>
      <w:r w:rsidRPr="003A5F2D">
        <w:rPr>
          <w:rFonts w:cs="Times New Roman"/>
          <w:sz w:val="22"/>
          <w:szCs w:val="22"/>
        </w:rPr>
        <w:t>1. Сведения о лице, обратившемся с запросом: _____________________________</w:t>
      </w:r>
      <w:r w:rsidRPr="003A5F2D">
        <w:rPr>
          <w:rFonts w:cs="Times New Roman"/>
          <w:sz w:val="22"/>
          <w:szCs w:val="22"/>
        </w:rPr>
        <w:tab/>
        <w:t>____</w:t>
      </w:r>
    </w:p>
    <w:p w:rsidR="002E3FB1" w:rsidRPr="003A5F2D" w:rsidRDefault="002E3FB1" w:rsidP="00B504A1">
      <w:pPr>
        <w:spacing w:line="220" w:lineRule="exact"/>
        <w:ind w:left="-426"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3A5F2D">
        <w:rPr>
          <w:rFonts w:ascii="Times New Roman" w:hAnsi="Times New Roman" w:cs="Times New Roman"/>
          <w:sz w:val="22"/>
          <w:szCs w:val="22"/>
          <w:vertAlign w:val="subscript"/>
        </w:rPr>
        <w:t xml:space="preserve">для органов государственной власти и местного самоуправления – наименование органа, основной государственный регистрационный номер записи в Едином государственном реестре юридических лиц; </w:t>
      </w:r>
    </w:p>
    <w:p w:rsidR="002E3FB1" w:rsidRPr="003A5F2D" w:rsidRDefault="002E3FB1" w:rsidP="00B504A1">
      <w:pPr>
        <w:spacing w:line="220" w:lineRule="exact"/>
        <w:ind w:left="-426"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3A5F2D">
        <w:rPr>
          <w:rFonts w:ascii="Times New Roman" w:hAnsi="Times New Roman" w:cs="Times New Roman"/>
          <w:sz w:val="22"/>
          <w:szCs w:val="22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лиц;</w:t>
      </w:r>
    </w:p>
    <w:p w:rsidR="002E3FB1" w:rsidRPr="003A5F2D" w:rsidRDefault="002E3FB1" w:rsidP="00B504A1">
      <w:pPr>
        <w:spacing w:line="220" w:lineRule="exact"/>
        <w:ind w:left="-426"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3A5F2D">
        <w:rPr>
          <w:rFonts w:ascii="Times New Roman" w:hAnsi="Times New Roman" w:cs="Times New Roman"/>
          <w:sz w:val="22"/>
          <w:szCs w:val="22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2E3FB1" w:rsidRPr="003A5F2D" w:rsidRDefault="002E3FB1" w:rsidP="00B504A1">
      <w:pPr>
        <w:spacing w:line="220" w:lineRule="exact"/>
        <w:ind w:left="-426"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3A5F2D">
        <w:rPr>
          <w:rFonts w:ascii="Times New Roman" w:hAnsi="Times New Roman" w:cs="Times New Roman"/>
          <w:sz w:val="22"/>
          <w:szCs w:val="22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:rsidR="002E3FB1" w:rsidRPr="003A5F2D" w:rsidRDefault="002E3FB1" w:rsidP="00B504A1">
      <w:pPr>
        <w:pStyle w:val="32"/>
        <w:shd w:val="clear" w:color="auto" w:fill="auto"/>
        <w:spacing w:after="0" w:line="200" w:lineRule="exact"/>
        <w:ind w:left="-426" w:right="680" w:firstLine="0"/>
        <w:jc w:val="both"/>
        <w:rPr>
          <w:rFonts w:cs="Times New Roman"/>
          <w:sz w:val="22"/>
          <w:szCs w:val="22"/>
        </w:rPr>
      </w:pPr>
    </w:p>
    <w:p w:rsidR="002E3FB1" w:rsidRPr="003A5F2D" w:rsidRDefault="002E3FB1" w:rsidP="00B504A1">
      <w:pPr>
        <w:pStyle w:val="32"/>
        <w:shd w:val="clear" w:color="auto" w:fill="auto"/>
        <w:spacing w:after="0" w:line="200" w:lineRule="exact"/>
        <w:ind w:left="-426" w:right="680" w:firstLine="0"/>
        <w:jc w:val="both"/>
        <w:rPr>
          <w:rFonts w:cs="Times New Roman"/>
          <w:sz w:val="22"/>
          <w:szCs w:val="22"/>
        </w:rPr>
      </w:pPr>
    </w:p>
    <w:p w:rsidR="002E3FB1" w:rsidRPr="003A5F2D" w:rsidRDefault="002E3FB1" w:rsidP="00B504A1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left="-426" w:firstLine="709"/>
        <w:jc w:val="both"/>
        <w:rPr>
          <w:sz w:val="22"/>
          <w:szCs w:val="22"/>
        </w:rPr>
      </w:pPr>
      <w:r w:rsidRPr="003A5F2D">
        <w:rPr>
          <w:sz w:val="22"/>
          <w:szCs w:val="22"/>
        </w:rPr>
        <w:t>2. Контактные данные лица, обратившегося за выдачей технических условий:_________________________________________________________</w:t>
      </w:r>
      <w:r w:rsidR="00B504A1">
        <w:rPr>
          <w:sz w:val="22"/>
          <w:szCs w:val="22"/>
        </w:rPr>
        <w:t>____________________</w:t>
      </w:r>
    </w:p>
    <w:p w:rsidR="002E3FB1" w:rsidRPr="003A5F2D" w:rsidRDefault="002E3FB1" w:rsidP="00B504A1">
      <w:pPr>
        <w:ind w:left="-426" w:firstLine="709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3A5F2D">
        <w:rPr>
          <w:rFonts w:ascii="Times New Roman" w:hAnsi="Times New Roman" w:cs="Times New Roman"/>
          <w:sz w:val="22"/>
          <w:szCs w:val="22"/>
          <w:vertAlign w:val="subscript"/>
        </w:rPr>
        <w:t>(место нахождения, почтовый адрес, телефон, адрес электронной почты)</w:t>
      </w:r>
    </w:p>
    <w:p w:rsidR="002E3FB1" w:rsidRPr="003A5F2D" w:rsidRDefault="002E3FB1" w:rsidP="00B504A1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60" w:lineRule="exact"/>
        <w:ind w:left="-426" w:firstLine="0"/>
        <w:jc w:val="both"/>
        <w:rPr>
          <w:sz w:val="22"/>
          <w:szCs w:val="22"/>
        </w:rPr>
      </w:pPr>
      <w:r w:rsidRPr="003A5F2D">
        <w:rPr>
          <w:sz w:val="22"/>
          <w:szCs w:val="22"/>
        </w:rPr>
        <w:t xml:space="preserve">           </w:t>
      </w:r>
    </w:p>
    <w:p w:rsidR="002E3FB1" w:rsidRDefault="002E3FB1" w:rsidP="00B504A1">
      <w:pPr>
        <w:spacing w:line="300" w:lineRule="exact"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3. Основания обращения с запросом о выдаче технических усл</w:t>
      </w:r>
      <w:r>
        <w:rPr>
          <w:rFonts w:ascii="Times New Roman" w:hAnsi="Times New Roman" w:cs="Times New Roman"/>
          <w:sz w:val="22"/>
          <w:szCs w:val="22"/>
        </w:rPr>
        <w:t>о</w:t>
      </w:r>
      <w:r w:rsidR="00B504A1">
        <w:rPr>
          <w:rFonts w:ascii="Times New Roman" w:hAnsi="Times New Roman" w:cs="Times New Roman"/>
          <w:sz w:val="22"/>
          <w:szCs w:val="22"/>
        </w:rPr>
        <w:t>вий:____________________</w:t>
      </w:r>
    </w:p>
    <w:p w:rsidR="00B504A1" w:rsidRPr="003A5F2D" w:rsidRDefault="00B504A1" w:rsidP="00B504A1">
      <w:pPr>
        <w:spacing w:line="300" w:lineRule="exact"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2E3FB1" w:rsidRPr="003A5F2D" w:rsidRDefault="002E3FB1" w:rsidP="00B504A1">
      <w:pPr>
        <w:spacing w:line="300" w:lineRule="exact"/>
        <w:ind w:left="-426" w:firstLine="70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3A5F2D">
        <w:rPr>
          <w:rFonts w:ascii="Times New Roman" w:hAnsi="Times New Roman" w:cs="Times New Roman"/>
          <w:sz w:val="22"/>
          <w:szCs w:val="22"/>
          <w:vertAlign w:val="subscript"/>
        </w:rPr>
        <w:t>(информация о праве лица на земельный участок, на котором расположен (будет расположен) подключаемый объект,</w:t>
      </w:r>
      <w:r w:rsidRPr="003A5F2D">
        <w:rPr>
          <w:rFonts w:ascii="Times New Roman" w:hAnsi="Times New Roman" w:cs="Times New Roman"/>
          <w:sz w:val="22"/>
          <w:szCs w:val="22"/>
        </w:rPr>
        <w:t xml:space="preserve"> </w:t>
      </w:r>
      <w:r w:rsidRPr="003A5F2D">
        <w:rPr>
          <w:rFonts w:ascii="Times New Roman" w:hAnsi="Times New Roman" w:cs="Times New Roman"/>
          <w:sz w:val="22"/>
          <w:szCs w:val="22"/>
          <w:vertAlign w:val="subscript"/>
        </w:rPr>
        <w:t>основания возникновения такого права)</w:t>
      </w:r>
    </w:p>
    <w:p w:rsidR="002E3FB1" w:rsidRPr="003A5F2D" w:rsidRDefault="002E3FB1" w:rsidP="00B504A1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00" w:lineRule="exact"/>
        <w:ind w:left="-426" w:firstLine="0"/>
        <w:jc w:val="both"/>
        <w:rPr>
          <w:sz w:val="22"/>
          <w:szCs w:val="22"/>
          <w:lang w:eastAsia="ru-RU"/>
        </w:rPr>
      </w:pPr>
      <w:r w:rsidRPr="003A5F2D">
        <w:rPr>
          <w:sz w:val="22"/>
          <w:szCs w:val="22"/>
          <w:lang w:eastAsia="ru-RU"/>
        </w:rPr>
        <w:t xml:space="preserve"> </w:t>
      </w:r>
    </w:p>
    <w:p w:rsidR="002E3FB1" w:rsidRPr="003A5F2D" w:rsidRDefault="002E3FB1" w:rsidP="00B504A1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240" w:lineRule="auto"/>
        <w:ind w:left="-426" w:firstLine="0"/>
        <w:jc w:val="both"/>
        <w:rPr>
          <w:sz w:val="22"/>
          <w:szCs w:val="22"/>
        </w:rPr>
      </w:pPr>
      <w:r w:rsidRPr="003A5F2D">
        <w:rPr>
          <w:sz w:val="22"/>
          <w:szCs w:val="22"/>
        </w:rPr>
        <w:tab/>
        <w:t>4. В связи с</w:t>
      </w:r>
      <w:r w:rsidRPr="003A5F2D">
        <w:rPr>
          <w:sz w:val="22"/>
          <w:szCs w:val="22"/>
        </w:rPr>
        <w:tab/>
        <w:t xml:space="preserve">  </w:t>
      </w:r>
    </w:p>
    <w:p w:rsidR="002E3FB1" w:rsidRPr="002E3FB1" w:rsidRDefault="002E3FB1" w:rsidP="00B504A1">
      <w:pPr>
        <w:pStyle w:val="32"/>
        <w:shd w:val="clear" w:color="auto" w:fill="auto"/>
        <w:spacing w:after="0" w:line="240" w:lineRule="exact"/>
        <w:ind w:left="-426" w:firstLine="0"/>
        <w:rPr>
          <w:rFonts w:cs="Times New Roman"/>
          <w:sz w:val="16"/>
          <w:szCs w:val="16"/>
        </w:rPr>
      </w:pPr>
      <w:r w:rsidRPr="002E3FB1">
        <w:rPr>
          <w:rFonts w:cs="Times New Roman"/>
          <w:sz w:val="16"/>
          <w:szCs w:val="16"/>
        </w:rPr>
        <w:t>(новым строительством, реконструкцией, иное)</w:t>
      </w:r>
    </w:p>
    <w:p w:rsidR="002E3FB1" w:rsidRPr="003A5F2D" w:rsidRDefault="002E3FB1" w:rsidP="00B504A1">
      <w:pPr>
        <w:pStyle w:val="41"/>
        <w:tabs>
          <w:tab w:val="left" w:leader="underscore" w:pos="9035"/>
        </w:tabs>
        <w:spacing w:line="240" w:lineRule="auto"/>
        <w:ind w:left="-426" w:right="301" w:firstLine="0"/>
        <w:jc w:val="both"/>
        <w:rPr>
          <w:sz w:val="22"/>
          <w:szCs w:val="22"/>
        </w:rPr>
      </w:pPr>
      <w:r w:rsidRPr="003A5F2D">
        <w:rPr>
          <w:sz w:val="22"/>
          <w:szCs w:val="22"/>
        </w:rPr>
        <w:t>прошу выдать технические условия подключения (технологического присоединения) объекта капитального строительства, тепловых сетей, (указать нужное):</w:t>
      </w:r>
    </w:p>
    <w:p w:rsidR="002E3FB1" w:rsidRPr="003A5F2D" w:rsidRDefault="002E3FB1" w:rsidP="00B504A1">
      <w:pPr>
        <w:pStyle w:val="41"/>
        <w:tabs>
          <w:tab w:val="left" w:leader="underscore" w:pos="9035"/>
        </w:tabs>
        <w:spacing w:line="240" w:lineRule="auto"/>
        <w:ind w:left="-426" w:right="301" w:firstLine="0"/>
        <w:jc w:val="both"/>
        <w:rPr>
          <w:sz w:val="22"/>
          <w:szCs w:val="22"/>
        </w:rPr>
      </w:pPr>
      <w:r w:rsidRPr="003A5F2D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</w:t>
      </w:r>
      <w:r w:rsidRPr="003A5F2D">
        <w:rPr>
          <w:sz w:val="22"/>
          <w:szCs w:val="22"/>
        </w:rPr>
        <w:t>_______</w:t>
      </w:r>
    </w:p>
    <w:p w:rsidR="002E3FB1" w:rsidRPr="003A5F2D" w:rsidRDefault="002E3FB1" w:rsidP="00B504A1">
      <w:pPr>
        <w:pStyle w:val="41"/>
        <w:tabs>
          <w:tab w:val="left" w:leader="underscore" w:pos="9035"/>
        </w:tabs>
        <w:spacing w:line="240" w:lineRule="auto"/>
        <w:ind w:left="-426" w:right="301" w:firstLine="0"/>
        <w:jc w:val="center"/>
        <w:rPr>
          <w:sz w:val="22"/>
          <w:szCs w:val="22"/>
          <w:vertAlign w:val="subscript"/>
        </w:rPr>
      </w:pPr>
      <w:r w:rsidRPr="003A5F2D">
        <w:rPr>
          <w:sz w:val="22"/>
          <w:szCs w:val="22"/>
          <w:vertAlign w:val="subscript"/>
        </w:rPr>
        <w:t>(наименование объекта или сетей)</w:t>
      </w:r>
    </w:p>
    <w:p w:rsidR="002E3FB1" w:rsidRPr="003A5F2D" w:rsidRDefault="002E3FB1" w:rsidP="00B504A1">
      <w:pPr>
        <w:pStyle w:val="41"/>
        <w:tabs>
          <w:tab w:val="left" w:leader="underscore" w:pos="9035"/>
        </w:tabs>
        <w:spacing w:line="240" w:lineRule="auto"/>
        <w:ind w:left="-426" w:right="301" w:firstLine="0"/>
        <w:jc w:val="both"/>
        <w:rPr>
          <w:sz w:val="22"/>
          <w:szCs w:val="22"/>
          <w:vertAlign w:val="subscript"/>
        </w:rPr>
      </w:pPr>
      <w:r w:rsidRPr="003A5F2D">
        <w:rPr>
          <w:sz w:val="22"/>
          <w:szCs w:val="22"/>
          <w:vertAlign w:val="subscript"/>
        </w:rPr>
        <w:t xml:space="preserve"> </w:t>
      </w:r>
    </w:p>
    <w:p w:rsidR="002E3FB1" w:rsidRPr="003A5F2D" w:rsidRDefault="002E3FB1" w:rsidP="00530B70">
      <w:pPr>
        <w:pStyle w:val="41"/>
        <w:tabs>
          <w:tab w:val="left" w:leader="underscore" w:pos="9035"/>
        </w:tabs>
        <w:spacing w:line="240" w:lineRule="auto"/>
        <w:ind w:left="-426" w:right="301" w:firstLine="0"/>
        <w:jc w:val="both"/>
        <w:rPr>
          <w:sz w:val="22"/>
          <w:szCs w:val="22"/>
        </w:rPr>
      </w:pPr>
      <w:r w:rsidRPr="003A5F2D">
        <w:rPr>
          <w:sz w:val="22"/>
          <w:szCs w:val="22"/>
        </w:rPr>
        <w:t>расположенного (проектируемого) по адресу: _______________________</w:t>
      </w:r>
      <w:r>
        <w:rPr>
          <w:sz w:val="22"/>
          <w:szCs w:val="22"/>
        </w:rPr>
        <w:t>__________________________</w:t>
      </w:r>
      <w:r w:rsidRPr="003A5F2D">
        <w:rPr>
          <w:sz w:val="22"/>
          <w:szCs w:val="22"/>
        </w:rPr>
        <w:t>__</w:t>
      </w:r>
      <w:r w:rsidR="00530B70">
        <w:rPr>
          <w:sz w:val="22"/>
          <w:szCs w:val="22"/>
        </w:rPr>
        <w:t>__________________________________</w:t>
      </w:r>
      <w:r w:rsidRPr="003A5F2D">
        <w:rPr>
          <w:sz w:val="22"/>
          <w:szCs w:val="22"/>
        </w:rPr>
        <w:t>.</w:t>
      </w:r>
    </w:p>
    <w:p w:rsidR="002E3FB1" w:rsidRPr="002E3FB1" w:rsidRDefault="002E3FB1" w:rsidP="00B504A1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-426" w:firstLine="0"/>
        <w:jc w:val="center"/>
        <w:rPr>
          <w:sz w:val="16"/>
          <w:szCs w:val="16"/>
        </w:rPr>
      </w:pPr>
      <w:r w:rsidRPr="002E3FB1">
        <w:rPr>
          <w:sz w:val="16"/>
          <w:szCs w:val="16"/>
        </w:rPr>
        <w:t>(место нахождения объекта или сетей)</w:t>
      </w:r>
    </w:p>
    <w:p w:rsidR="002E3FB1" w:rsidRPr="002E3FB1" w:rsidRDefault="002E3FB1" w:rsidP="00B504A1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-426" w:firstLine="0"/>
        <w:jc w:val="both"/>
        <w:rPr>
          <w:sz w:val="16"/>
          <w:szCs w:val="16"/>
        </w:rPr>
      </w:pPr>
    </w:p>
    <w:p w:rsidR="002E3FB1" w:rsidRPr="003A5F2D" w:rsidRDefault="002E3FB1" w:rsidP="00B504A1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-426" w:firstLine="669"/>
        <w:jc w:val="both"/>
        <w:rPr>
          <w:sz w:val="22"/>
          <w:szCs w:val="22"/>
        </w:rPr>
      </w:pPr>
      <w:r w:rsidRPr="003A5F2D">
        <w:rPr>
          <w:sz w:val="22"/>
          <w:szCs w:val="22"/>
        </w:rPr>
        <w:t xml:space="preserve">5. Информация о разрешенном использовании земельного участка: </w:t>
      </w:r>
    </w:p>
    <w:p w:rsidR="002E3FB1" w:rsidRPr="003A5F2D" w:rsidRDefault="002E3FB1" w:rsidP="00B504A1">
      <w:pPr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530B70">
        <w:rPr>
          <w:rFonts w:ascii="Times New Roman" w:hAnsi="Times New Roman" w:cs="Times New Roman"/>
          <w:sz w:val="22"/>
          <w:szCs w:val="22"/>
        </w:rPr>
        <w:t>_______</w:t>
      </w:r>
      <w:r w:rsidRPr="003A5F2D">
        <w:rPr>
          <w:rFonts w:ascii="Times New Roman" w:hAnsi="Times New Roman" w:cs="Times New Roman"/>
          <w:sz w:val="22"/>
          <w:szCs w:val="22"/>
        </w:rPr>
        <w:t>.</w:t>
      </w:r>
    </w:p>
    <w:p w:rsidR="002E3FB1" w:rsidRPr="003A5F2D" w:rsidRDefault="002E3FB1" w:rsidP="00B504A1">
      <w:pPr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6. Информация о границах земельного участка:</w:t>
      </w:r>
    </w:p>
    <w:p w:rsidR="002E3FB1" w:rsidRPr="003A5F2D" w:rsidRDefault="002E3FB1" w:rsidP="00B504A1">
      <w:pPr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="00530B70">
        <w:rPr>
          <w:rFonts w:ascii="Times New Roman" w:hAnsi="Times New Roman" w:cs="Times New Roman"/>
          <w:sz w:val="22"/>
          <w:szCs w:val="22"/>
        </w:rPr>
        <w:t>_</w:t>
      </w:r>
      <w:r w:rsidRPr="003A5F2D">
        <w:rPr>
          <w:rFonts w:ascii="Times New Roman" w:hAnsi="Times New Roman" w:cs="Times New Roman"/>
          <w:sz w:val="22"/>
          <w:szCs w:val="22"/>
        </w:rPr>
        <w:t>.</w:t>
      </w:r>
    </w:p>
    <w:p w:rsidR="002E3FB1" w:rsidRPr="003A5F2D" w:rsidRDefault="002E3FB1" w:rsidP="00B504A1">
      <w:pPr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7. Информация о предельных параметрах разрешенного строительства (реконструкции) подключаемых объектов, соответствующих данному земельному участку _____________________________________________</w:t>
      </w:r>
      <w:r w:rsidR="00B25012">
        <w:rPr>
          <w:rFonts w:ascii="Times New Roman" w:hAnsi="Times New Roman" w:cs="Times New Roman"/>
          <w:sz w:val="22"/>
          <w:szCs w:val="22"/>
        </w:rPr>
        <w:t>_____________</w:t>
      </w:r>
      <w:r w:rsidR="00530B70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3A5F2D">
        <w:rPr>
          <w:rFonts w:ascii="Times New Roman" w:hAnsi="Times New Roman" w:cs="Times New Roman"/>
          <w:sz w:val="22"/>
          <w:szCs w:val="22"/>
        </w:rPr>
        <w:t>.</w:t>
      </w:r>
    </w:p>
    <w:p w:rsidR="002E3FB1" w:rsidRPr="003A5F2D" w:rsidRDefault="002E3FB1" w:rsidP="00B504A1">
      <w:pPr>
        <w:pStyle w:val="32"/>
        <w:shd w:val="clear" w:color="auto" w:fill="auto"/>
        <w:spacing w:after="0" w:line="240" w:lineRule="auto"/>
        <w:ind w:left="-426" w:firstLine="709"/>
        <w:rPr>
          <w:rFonts w:cs="Times New Roman"/>
          <w:sz w:val="22"/>
          <w:szCs w:val="22"/>
          <w:vertAlign w:val="subscript"/>
        </w:rPr>
      </w:pPr>
      <w:r w:rsidRPr="003A5F2D">
        <w:rPr>
          <w:rFonts w:cs="Times New Roman"/>
          <w:sz w:val="22"/>
          <w:szCs w:val="22"/>
          <w:vertAlign w:val="subscript"/>
        </w:rPr>
        <w:t>(высота объекта, этажность, протяженность и диаметр сети)</w:t>
      </w:r>
    </w:p>
    <w:p w:rsidR="002E3FB1" w:rsidRPr="003A5F2D" w:rsidRDefault="002E3FB1" w:rsidP="00B504A1">
      <w:pPr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8. Планируемый срок ввода в эксплуатацию подключаемого объекта (указывается при наличии соответствующей информации)________________</w:t>
      </w:r>
      <w:r w:rsidR="00B25012">
        <w:rPr>
          <w:rFonts w:ascii="Times New Roman" w:hAnsi="Times New Roman" w:cs="Times New Roman"/>
          <w:sz w:val="22"/>
          <w:szCs w:val="22"/>
        </w:rPr>
        <w:t>___________________________</w:t>
      </w:r>
      <w:r w:rsidR="00530B70">
        <w:rPr>
          <w:rFonts w:ascii="Times New Roman" w:hAnsi="Times New Roman" w:cs="Times New Roman"/>
          <w:sz w:val="22"/>
          <w:szCs w:val="22"/>
        </w:rPr>
        <w:t>__________</w:t>
      </w:r>
      <w:r w:rsidR="00B25012">
        <w:rPr>
          <w:rFonts w:ascii="Times New Roman" w:hAnsi="Times New Roman" w:cs="Times New Roman"/>
          <w:sz w:val="22"/>
          <w:szCs w:val="22"/>
        </w:rPr>
        <w:t>_______________________</w:t>
      </w:r>
      <w:r w:rsidRPr="003A5F2D">
        <w:rPr>
          <w:rFonts w:ascii="Times New Roman" w:hAnsi="Times New Roman" w:cs="Times New Roman"/>
          <w:sz w:val="22"/>
          <w:szCs w:val="22"/>
        </w:rPr>
        <w:t>.</w:t>
      </w:r>
    </w:p>
    <w:p w:rsidR="002E3FB1" w:rsidRPr="003A5F2D" w:rsidRDefault="002E3FB1" w:rsidP="00B504A1">
      <w:pPr>
        <w:pStyle w:val="32"/>
        <w:shd w:val="clear" w:color="auto" w:fill="auto"/>
        <w:spacing w:after="0" w:line="240" w:lineRule="auto"/>
        <w:ind w:left="-426" w:firstLine="709"/>
        <w:jc w:val="both"/>
        <w:rPr>
          <w:rFonts w:cs="Times New Roman"/>
          <w:sz w:val="22"/>
          <w:szCs w:val="22"/>
        </w:rPr>
      </w:pPr>
    </w:p>
    <w:p w:rsidR="002E3FB1" w:rsidRPr="003A5F2D" w:rsidRDefault="002E3FB1" w:rsidP="00B504A1">
      <w:pPr>
        <w:pStyle w:val="32"/>
        <w:shd w:val="clear" w:color="auto" w:fill="auto"/>
        <w:spacing w:after="0" w:line="240" w:lineRule="auto"/>
        <w:ind w:left="-426" w:firstLine="709"/>
        <w:jc w:val="both"/>
        <w:rPr>
          <w:rFonts w:cs="Times New Roman"/>
          <w:sz w:val="22"/>
          <w:szCs w:val="22"/>
        </w:rPr>
      </w:pPr>
      <w:r w:rsidRPr="003A5F2D">
        <w:rPr>
          <w:rFonts w:cs="Times New Roman"/>
          <w:sz w:val="22"/>
          <w:szCs w:val="22"/>
        </w:rPr>
        <w:t xml:space="preserve">9. Планируемая величина необходимой мощности (нагрузки) составляет: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1340"/>
        <w:gridCol w:w="2092"/>
        <w:gridCol w:w="1547"/>
        <w:gridCol w:w="1712"/>
        <w:gridCol w:w="1466"/>
      </w:tblGrid>
      <w:tr w:rsidR="002E3FB1" w:rsidRPr="003A5F2D" w:rsidTr="00324A7A">
        <w:trPr>
          <w:cantSplit/>
          <w:trHeight w:val="478"/>
        </w:trPr>
        <w:tc>
          <w:tcPr>
            <w:tcW w:w="1055" w:type="pct"/>
            <w:vAlign w:val="bottom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8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jc w:val="center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>Отопление</w:t>
            </w:r>
          </w:p>
        </w:tc>
        <w:tc>
          <w:tcPr>
            <w:tcW w:w="1012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jc w:val="center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>Вентиляция (кондиционирование)</w:t>
            </w:r>
          </w:p>
        </w:tc>
        <w:tc>
          <w:tcPr>
            <w:tcW w:w="748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jc w:val="center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>Горячее водоснабжение</w:t>
            </w:r>
          </w:p>
        </w:tc>
        <w:tc>
          <w:tcPr>
            <w:tcW w:w="828" w:type="pct"/>
          </w:tcPr>
          <w:p w:rsidR="002E3FB1" w:rsidRPr="003A5F2D" w:rsidRDefault="002E3FB1" w:rsidP="00B504A1">
            <w:pPr>
              <w:pStyle w:val="af3"/>
              <w:ind w:left="-426"/>
              <w:jc w:val="center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>Технологические нужды</w:t>
            </w:r>
          </w:p>
        </w:tc>
        <w:tc>
          <w:tcPr>
            <w:tcW w:w="709" w:type="pct"/>
          </w:tcPr>
          <w:p w:rsidR="002E3FB1" w:rsidRPr="003A5F2D" w:rsidRDefault="002E3FB1" w:rsidP="00B504A1">
            <w:pPr>
              <w:pStyle w:val="af3"/>
              <w:ind w:left="-426"/>
              <w:jc w:val="center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2E3FB1" w:rsidRPr="003A5F2D" w:rsidTr="00324A7A">
        <w:trPr>
          <w:trHeight w:val="299"/>
        </w:trPr>
        <w:tc>
          <w:tcPr>
            <w:tcW w:w="1055" w:type="pct"/>
            <w:vAlign w:val="center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>Максимальный часовой расход тепловой энергии, Гкал/ч</w:t>
            </w:r>
          </w:p>
        </w:tc>
        <w:tc>
          <w:tcPr>
            <w:tcW w:w="648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8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8" w:type="pct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pct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</w:tr>
      <w:tr w:rsidR="002E3FB1" w:rsidRPr="003A5F2D" w:rsidTr="00324A7A">
        <w:trPr>
          <w:trHeight w:val="299"/>
        </w:trPr>
        <w:tc>
          <w:tcPr>
            <w:tcW w:w="1055" w:type="pct"/>
            <w:vAlign w:val="center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lastRenderedPageBreak/>
              <w:t>Среднечасовой расход тепловой энергии, Гкал/ч</w:t>
            </w:r>
          </w:p>
        </w:tc>
        <w:tc>
          <w:tcPr>
            <w:tcW w:w="648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8" w:type="pct"/>
            <w:vAlign w:val="center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8" w:type="pct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pct"/>
          </w:tcPr>
          <w:p w:rsidR="002E3FB1" w:rsidRPr="003A5F2D" w:rsidRDefault="002E3FB1" w:rsidP="00B504A1">
            <w:pPr>
              <w:pStyle w:val="af3"/>
              <w:ind w:left="-426"/>
              <w:rPr>
                <w:rFonts w:ascii="Times New Roman" w:hAnsi="Times New Roman"/>
                <w:color w:val="000000"/>
              </w:rPr>
            </w:pPr>
          </w:p>
        </w:tc>
      </w:tr>
      <w:tr w:rsidR="002E3FB1" w:rsidRPr="003A5F2D" w:rsidTr="00324A7A">
        <w:trPr>
          <w:trHeight w:val="299"/>
        </w:trPr>
        <w:tc>
          <w:tcPr>
            <w:tcW w:w="1055" w:type="pct"/>
            <w:vAlign w:val="center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 xml:space="preserve">Расчетные расходы </w:t>
            </w:r>
          </w:p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  <w:r w:rsidRPr="003A5F2D">
              <w:rPr>
                <w:rFonts w:ascii="Times New Roman" w:hAnsi="Times New Roman"/>
                <w:color w:val="000000"/>
              </w:rPr>
              <w:t>теплоносителя (м3/час)</w:t>
            </w:r>
          </w:p>
        </w:tc>
        <w:tc>
          <w:tcPr>
            <w:tcW w:w="648" w:type="pct"/>
            <w:vAlign w:val="center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pct"/>
            <w:vAlign w:val="center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8" w:type="pct"/>
            <w:vAlign w:val="center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8" w:type="pct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pct"/>
          </w:tcPr>
          <w:p w:rsidR="002E3FB1" w:rsidRPr="003A5F2D" w:rsidRDefault="002E3FB1" w:rsidP="00B504A1">
            <w:pPr>
              <w:pStyle w:val="af3"/>
              <w:spacing w:after="0"/>
              <w:ind w:left="-426"/>
              <w:rPr>
                <w:rFonts w:ascii="Times New Roman" w:hAnsi="Times New Roman"/>
                <w:color w:val="000000"/>
              </w:rPr>
            </w:pPr>
          </w:p>
        </w:tc>
      </w:tr>
    </w:tbl>
    <w:p w:rsidR="002E3FB1" w:rsidRPr="003A5F2D" w:rsidRDefault="002E3FB1" w:rsidP="00B504A1">
      <w:pPr>
        <w:pStyle w:val="32"/>
        <w:spacing w:after="0" w:line="240" w:lineRule="auto"/>
        <w:ind w:left="-426" w:firstLine="709"/>
        <w:jc w:val="both"/>
        <w:rPr>
          <w:rFonts w:cs="Times New Roman"/>
          <w:sz w:val="22"/>
          <w:szCs w:val="22"/>
        </w:rPr>
      </w:pPr>
    </w:p>
    <w:p w:rsidR="002E3FB1" w:rsidRPr="003A5F2D" w:rsidRDefault="002E3FB1" w:rsidP="00B504A1">
      <w:pPr>
        <w:pStyle w:val="32"/>
        <w:spacing w:after="0" w:line="240" w:lineRule="auto"/>
        <w:ind w:left="-426" w:firstLine="709"/>
        <w:jc w:val="both"/>
        <w:rPr>
          <w:rFonts w:cs="Times New Roman"/>
          <w:sz w:val="22"/>
          <w:szCs w:val="22"/>
        </w:rPr>
      </w:pPr>
      <w:r w:rsidRPr="003A5F2D">
        <w:rPr>
          <w:rFonts w:cs="Times New Roman"/>
          <w:sz w:val="22"/>
          <w:szCs w:val="22"/>
        </w:rPr>
        <w:t>10. Результаты рассмотрения запроса прошу направить (выбрать один из способов уведомления):</w:t>
      </w:r>
    </w:p>
    <w:p w:rsidR="002E3FB1" w:rsidRPr="003A5F2D" w:rsidRDefault="002E3FB1" w:rsidP="00B504A1">
      <w:pPr>
        <w:pStyle w:val="32"/>
        <w:spacing w:after="0" w:line="240" w:lineRule="auto"/>
        <w:ind w:left="-426" w:firstLine="0"/>
        <w:jc w:val="both"/>
        <w:rPr>
          <w:rFonts w:cs="Times New Roman"/>
          <w:sz w:val="22"/>
          <w:szCs w:val="22"/>
        </w:rPr>
      </w:pPr>
      <w:r w:rsidRPr="003A5F2D">
        <w:rPr>
          <w:rFonts w:cs="Times New Roman"/>
          <w:sz w:val="22"/>
          <w:szCs w:val="22"/>
        </w:rPr>
        <w:t>_______________________________________</w:t>
      </w:r>
      <w:r w:rsidR="00B25012">
        <w:rPr>
          <w:rFonts w:cs="Times New Roman"/>
          <w:sz w:val="22"/>
          <w:szCs w:val="22"/>
        </w:rPr>
        <w:t>_____________________________________________</w:t>
      </w:r>
      <w:r w:rsidR="00530B70">
        <w:rPr>
          <w:rFonts w:cs="Times New Roman"/>
          <w:sz w:val="22"/>
          <w:szCs w:val="22"/>
        </w:rPr>
        <w:t>___</w:t>
      </w:r>
      <w:r w:rsidRPr="003A5F2D">
        <w:rPr>
          <w:rFonts w:cs="Times New Roman"/>
          <w:sz w:val="22"/>
          <w:szCs w:val="22"/>
        </w:rPr>
        <w:tab/>
        <w:t xml:space="preserve">                                          </w:t>
      </w:r>
    </w:p>
    <w:p w:rsidR="002E3FB1" w:rsidRPr="00B25012" w:rsidRDefault="002E3FB1" w:rsidP="00B504A1">
      <w:pPr>
        <w:pStyle w:val="32"/>
        <w:spacing w:after="0" w:line="240" w:lineRule="auto"/>
        <w:ind w:left="-426" w:firstLine="709"/>
        <w:jc w:val="both"/>
        <w:rPr>
          <w:rFonts w:cs="Times New Roman"/>
          <w:sz w:val="16"/>
          <w:szCs w:val="16"/>
        </w:rPr>
      </w:pPr>
      <w:r w:rsidRPr="00B25012">
        <w:rPr>
          <w:rFonts w:cs="Times New Roman"/>
          <w:sz w:val="16"/>
          <w:szCs w:val="16"/>
        </w:rPr>
        <w:t xml:space="preserve">              (на адрес электронной почты, письмом посредством почтовой связи по адресу, иной способ)</w:t>
      </w:r>
    </w:p>
    <w:p w:rsidR="002E3FB1" w:rsidRPr="003A5F2D" w:rsidRDefault="002E3FB1" w:rsidP="00B504A1">
      <w:pPr>
        <w:autoSpaceDE w:val="0"/>
        <w:autoSpaceDN w:val="0"/>
        <w:adjustRightInd w:val="0"/>
        <w:ind w:left="-42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autoSpaceDE w:val="0"/>
        <w:autoSpaceDN w:val="0"/>
        <w:adjustRightInd w:val="0"/>
        <w:ind w:left="-42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autoSpaceDE w:val="0"/>
        <w:autoSpaceDN w:val="0"/>
        <w:adjustRightInd w:val="0"/>
        <w:ind w:left="-426"/>
        <w:outlineLvl w:val="0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Приложения:</w:t>
      </w:r>
    </w:p>
    <w:p w:rsidR="002E3FB1" w:rsidRPr="003A5F2D" w:rsidRDefault="002E3FB1" w:rsidP="00B504A1">
      <w:pPr>
        <w:autoSpaceDE w:val="0"/>
        <w:autoSpaceDN w:val="0"/>
        <w:adjustRightInd w:val="0"/>
        <w:ind w:left="-426"/>
        <w:outlineLvl w:val="0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autoSpaceDE w:val="0"/>
        <w:autoSpaceDN w:val="0"/>
        <w:ind w:left="-426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Копии всех предоставляемых документов должны быть заверены лицом, обратившимся с запросом.</w:t>
      </w:r>
    </w:p>
    <w:p w:rsidR="002E3FB1" w:rsidRPr="003A5F2D" w:rsidRDefault="002E3FB1" w:rsidP="00B504A1">
      <w:pPr>
        <w:autoSpaceDE w:val="0"/>
        <w:autoSpaceDN w:val="0"/>
        <w:adjustRightInd w:val="0"/>
        <w:spacing w:line="360" w:lineRule="auto"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а) 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недвижимости) с датой выдачи не ранее 30 дней и заверенные Заявителем (при наличии);</w:t>
      </w:r>
    </w:p>
    <w:p w:rsidR="002E3FB1" w:rsidRPr="003A5F2D" w:rsidRDefault="002E3FB1" w:rsidP="00B504A1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б)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2E3FB1" w:rsidRPr="003A5F2D" w:rsidRDefault="002E3FB1" w:rsidP="00B504A1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в) информацию о разрешенном использовании земельного участка;</w:t>
      </w:r>
    </w:p>
    <w:p w:rsidR="002E3FB1" w:rsidRPr="003A5F2D" w:rsidRDefault="002E3FB1" w:rsidP="00B504A1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5F2D">
        <w:rPr>
          <w:rFonts w:ascii="Times New Roman" w:hAnsi="Times New Roman" w:cs="Times New Roman"/>
          <w:sz w:val="22"/>
          <w:szCs w:val="22"/>
        </w:rPr>
        <w:t>г) сведения о размере суммарной подключаемой тепловой нагрузке с указанием вида теплоносителя и его параметров (давление и температура), категории надёжности.</w:t>
      </w:r>
    </w:p>
    <w:p w:rsidR="002E3FB1" w:rsidRPr="003A5F2D" w:rsidRDefault="002E3FB1" w:rsidP="00B504A1">
      <w:pPr>
        <w:autoSpaceDE w:val="0"/>
        <w:autoSpaceDN w:val="0"/>
        <w:adjustRightInd w:val="0"/>
        <w:ind w:left="-426"/>
        <w:outlineLvl w:val="0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autoSpaceDE w:val="0"/>
        <w:autoSpaceDN w:val="0"/>
        <w:adjustRightInd w:val="0"/>
        <w:ind w:left="-426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2E3FB1" w:rsidRPr="003A5F2D" w:rsidRDefault="002E3FB1" w:rsidP="00B504A1">
      <w:pPr>
        <w:autoSpaceDE w:val="0"/>
        <w:autoSpaceDN w:val="0"/>
        <w:ind w:left="-426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2E3FB1" w:rsidRPr="003A5F2D" w:rsidTr="00324A7A">
        <w:trPr>
          <w:trHeight w:val="491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2E3FB1" w:rsidRPr="003A5F2D" w:rsidRDefault="002E3FB1" w:rsidP="00B504A1">
            <w:pPr>
              <w:autoSpaceDE w:val="0"/>
              <w:autoSpaceDN w:val="0"/>
              <w:ind w:left="-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F2D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3FB1" w:rsidRPr="003A5F2D" w:rsidRDefault="002E3FB1" w:rsidP="00B504A1">
            <w:pPr>
              <w:autoSpaceDE w:val="0"/>
              <w:autoSpaceDN w:val="0"/>
              <w:ind w:left="-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2E3FB1" w:rsidRPr="003A5F2D" w:rsidRDefault="002E3FB1" w:rsidP="00B504A1">
            <w:pPr>
              <w:autoSpaceDE w:val="0"/>
              <w:autoSpaceDN w:val="0"/>
              <w:ind w:left="-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F2D">
              <w:rPr>
                <w:rFonts w:ascii="Times New Roman" w:hAnsi="Times New Roman" w:cs="Times New Roman"/>
                <w:sz w:val="22"/>
                <w:szCs w:val="22"/>
              </w:rPr>
              <w:t xml:space="preserve">ФИО заявителя </w:t>
            </w:r>
          </w:p>
          <w:p w:rsidR="002E3FB1" w:rsidRPr="003A5F2D" w:rsidRDefault="002E3FB1" w:rsidP="00B504A1">
            <w:pPr>
              <w:autoSpaceDE w:val="0"/>
              <w:autoSpaceDN w:val="0"/>
              <w:ind w:left="-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F2D">
              <w:rPr>
                <w:rFonts w:ascii="Times New Roman" w:hAnsi="Times New Roman" w:cs="Times New Roman"/>
                <w:sz w:val="22"/>
                <w:szCs w:val="22"/>
              </w:rPr>
              <w:t>(уполномоченного лица заявителя)</w:t>
            </w:r>
          </w:p>
        </w:tc>
      </w:tr>
    </w:tbl>
    <w:p w:rsidR="002E3FB1" w:rsidRPr="003A5F2D" w:rsidRDefault="002E3FB1" w:rsidP="00B504A1">
      <w:pPr>
        <w:autoSpaceDE w:val="0"/>
        <w:autoSpaceDN w:val="0"/>
        <w:ind w:left="-426"/>
        <w:jc w:val="center"/>
        <w:rPr>
          <w:rFonts w:ascii="Times New Roman" w:hAnsi="Times New Roman" w:cs="Times New Roman"/>
          <w:sz w:val="22"/>
          <w:szCs w:val="22"/>
        </w:rPr>
      </w:pPr>
    </w:p>
    <w:p w:rsidR="007E1947" w:rsidRDefault="007E1947" w:rsidP="00B504A1">
      <w:pPr>
        <w:ind w:left="-42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7E1947" w:rsidRPr="00D92187" w:rsidRDefault="007E1947" w:rsidP="007E194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7E1947" w:rsidRPr="00D92187" w:rsidRDefault="007E1947" w:rsidP="007E1947">
      <w:pPr>
        <w:pStyle w:val="221"/>
        <w:spacing w:line="240" w:lineRule="auto"/>
        <w:rPr>
          <w:rFonts w:cs="Times New Roman"/>
          <w:b w:val="0"/>
          <w:sz w:val="20"/>
          <w:szCs w:val="20"/>
        </w:rPr>
      </w:pPr>
      <w:r w:rsidRPr="00D92187">
        <w:rPr>
          <w:rFonts w:cs="Times New Roman"/>
          <w:b w:val="0"/>
          <w:sz w:val="20"/>
          <w:szCs w:val="20"/>
        </w:rPr>
        <w:t>ФОРМА</w:t>
      </w:r>
    </w:p>
    <w:p w:rsidR="007E1947" w:rsidRPr="00D92187" w:rsidRDefault="007E1947" w:rsidP="007E1947">
      <w:pPr>
        <w:pStyle w:val="221"/>
        <w:spacing w:line="240" w:lineRule="auto"/>
        <w:rPr>
          <w:rFonts w:cs="Times New Roman"/>
          <w:b w:val="0"/>
          <w:sz w:val="20"/>
          <w:szCs w:val="20"/>
        </w:rPr>
      </w:pPr>
    </w:p>
    <w:p w:rsidR="007E1947" w:rsidRPr="00D92187" w:rsidRDefault="007E1947" w:rsidP="007E1947">
      <w:pPr>
        <w:pStyle w:val="221"/>
        <w:spacing w:line="240" w:lineRule="auto"/>
        <w:rPr>
          <w:rFonts w:cs="Times New Roman"/>
          <w:b w:val="0"/>
          <w:sz w:val="20"/>
          <w:szCs w:val="20"/>
        </w:rPr>
      </w:pPr>
      <w:r w:rsidRPr="00D92187">
        <w:rPr>
          <w:rFonts w:cs="Times New Roman"/>
          <w:b w:val="0"/>
          <w:sz w:val="20"/>
          <w:szCs w:val="20"/>
        </w:rPr>
        <w:t>СОГЛАШЕНИЕ № ____________</w:t>
      </w:r>
    </w:p>
    <w:p w:rsidR="007E1947" w:rsidRPr="00D92187" w:rsidRDefault="007E1947" w:rsidP="007E1947">
      <w:pPr>
        <w:pStyle w:val="221"/>
        <w:spacing w:line="240" w:lineRule="auto"/>
        <w:rPr>
          <w:rFonts w:cs="Times New Roman"/>
          <w:b w:val="0"/>
          <w:sz w:val="20"/>
          <w:szCs w:val="20"/>
        </w:rPr>
      </w:pPr>
      <w:r w:rsidRPr="00D92187">
        <w:rPr>
          <w:rFonts w:cs="Times New Roman"/>
          <w:b w:val="0"/>
          <w:sz w:val="20"/>
          <w:szCs w:val="20"/>
        </w:rPr>
        <w:t>об уступке права на использование мощности</w:t>
      </w:r>
    </w:p>
    <w:p w:rsidR="007E1947" w:rsidRPr="00D92187" w:rsidRDefault="007E1947" w:rsidP="007E1947">
      <w:pPr>
        <w:pStyle w:val="221"/>
        <w:spacing w:line="240" w:lineRule="auto"/>
        <w:rPr>
          <w:rFonts w:cs="Times New Roman"/>
          <w:sz w:val="20"/>
          <w:szCs w:val="20"/>
        </w:rPr>
      </w:pPr>
    </w:p>
    <w:p w:rsidR="007E1947" w:rsidRPr="00D92187" w:rsidRDefault="007E1947" w:rsidP="007E1947">
      <w:pPr>
        <w:pStyle w:val="210"/>
        <w:spacing w:line="240" w:lineRule="auto"/>
        <w:rPr>
          <w:b w:val="0"/>
          <w:sz w:val="20"/>
          <w:szCs w:val="20"/>
        </w:rPr>
      </w:pPr>
      <w:r w:rsidRPr="00D92187">
        <w:rPr>
          <w:b w:val="0"/>
          <w:sz w:val="20"/>
          <w:szCs w:val="20"/>
        </w:rPr>
        <w:t>г. __________</w:t>
      </w:r>
      <w:r w:rsidRPr="00D92187">
        <w:rPr>
          <w:sz w:val="20"/>
          <w:szCs w:val="20"/>
        </w:rPr>
        <w:tab/>
      </w:r>
      <w:r w:rsidRPr="00D92187">
        <w:rPr>
          <w:sz w:val="20"/>
          <w:szCs w:val="20"/>
        </w:rPr>
        <w:tab/>
        <w:t xml:space="preserve">               </w:t>
      </w:r>
      <w:r w:rsidRPr="00D92187">
        <w:rPr>
          <w:sz w:val="20"/>
          <w:szCs w:val="20"/>
        </w:rPr>
        <w:tab/>
        <w:t xml:space="preserve">     </w:t>
      </w:r>
      <w:r w:rsidRPr="00D92187">
        <w:rPr>
          <w:sz w:val="20"/>
          <w:szCs w:val="20"/>
        </w:rPr>
        <w:tab/>
      </w:r>
      <w:r w:rsidRPr="00D92187">
        <w:rPr>
          <w:sz w:val="20"/>
          <w:szCs w:val="20"/>
        </w:rPr>
        <w:tab/>
        <w:t xml:space="preserve">                </w:t>
      </w:r>
      <w:r w:rsidR="002A63C7">
        <w:rPr>
          <w:sz w:val="20"/>
          <w:szCs w:val="20"/>
        </w:rPr>
        <w:t xml:space="preserve">                     </w:t>
      </w:r>
      <w:r w:rsidRPr="00D92187">
        <w:rPr>
          <w:sz w:val="20"/>
          <w:szCs w:val="20"/>
        </w:rPr>
        <w:t xml:space="preserve"> </w:t>
      </w:r>
      <w:r w:rsidRPr="00D92187">
        <w:rPr>
          <w:b w:val="0"/>
          <w:sz w:val="20"/>
          <w:szCs w:val="20"/>
        </w:rPr>
        <w:t>«___»  ________ 20___ года</w:t>
      </w:r>
    </w:p>
    <w:p w:rsidR="007E1947" w:rsidRPr="00D92187" w:rsidRDefault="007E1947" w:rsidP="007E1947">
      <w:pPr>
        <w:pStyle w:val="210"/>
        <w:spacing w:line="240" w:lineRule="auto"/>
        <w:rPr>
          <w:sz w:val="20"/>
          <w:szCs w:val="20"/>
        </w:rPr>
      </w:pPr>
    </w:p>
    <w:p w:rsidR="007E1947" w:rsidRPr="00530B70" w:rsidRDefault="007E1947" w:rsidP="00530B70">
      <w:pPr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8" w:name="bookmark2"/>
      <w:r w:rsidRPr="00D9218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</w:t>
      </w:r>
      <w:r w:rsidRPr="00D92187">
        <w:rPr>
          <w:rFonts w:ascii="Times New Roman" w:hAnsi="Times New Roman" w:cs="Times New Roman"/>
          <w:bCs/>
          <w:sz w:val="20"/>
          <w:szCs w:val="20"/>
        </w:rPr>
        <w:t>, именуемое в дальнейшем «Потребитель-1», в лице _____________________________________, действующего на основании ________</w:t>
      </w:r>
      <w:r w:rsidR="00530B70">
        <w:rPr>
          <w:rFonts w:ascii="Times New Roman" w:hAnsi="Times New Roman" w:cs="Times New Roman"/>
          <w:bCs/>
          <w:sz w:val="20"/>
          <w:szCs w:val="20"/>
        </w:rPr>
        <w:t>_____________________</w:t>
      </w:r>
      <w:r w:rsidRPr="00D92187">
        <w:rPr>
          <w:rFonts w:ascii="Times New Roman" w:hAnsi="Times New Roman" w:cs="Times New Roman"/>
          <w:sz w:val="20"/>
          <w:szCs w:val="20"/>
        </w:rPr>
        <w:t xml:space="preserve">, именуемое в дальнейшем «Потребитель-2», в лице ______________________________, действующего на основании _________________________, </w:t>
      </w:r>
    </w:p>
    <w:p w:rsidR="007E1947" w:rsidRPr="00530B70" w:rsidRDefault="007E1947" w:rsidP="00530B70">
      <w:pPr>
        <w:pStyle w:val="af5"/>
        <w:spacing w:after="0" w:line="240" w:lineRule="auto"/>
        <w:ind w:left="20" w:right="40" w:firstLine="567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а при совместном упоминании именуемые «Стороны»,</w:t>
      </w:r>
      <w:r w:rsidR="00530B70">
        <w:rPr>
          <w:rFonts w:ascii="Times New Roman" w:hAnsi="Times New Roman"/>
          <w:sz w:val="20"/>
          <w:szCs w:val="20"/>
        </w:rPr>
        <w:t xml:space="preserve"> </w:t>
      </w:r>
      <w:r w:rsidRPr="00D92187">
        <w:rPr>
          <w:rFonts w:ascii="Times New Roman" w:hAnsi="Times New Roman"/>
          <w:bCs/>
          <w:sz w:val="20"/>
          <w:szCs w:val="20"/>
        </w:rPr>
        <w:t xml:space="preserve">заключили настоящее соглашение (далее – Соглашение) о нижеследующем: </w:t>
      </w:r>
    </w:p>
    <w:bookmarkEnd w:id="18"/>
    <w:p w:rsidR="007E1947" w:rsidRPr="00D92187" w:rsidRDefault="007E1947" w:rsidP="007E1947">
      <w:pPr>
        <w:pStyle w:val="af5"/>
        <w:tabs>
          <w:tab w:val="left" w:pos="1170"/>
        </w:tabs>
        <w:spacing w:after="0" w:line="240" w:lineRule="auto"/>
        <w:ind w:right="40"/>
        <w:rPr>
          <w:rFonts w:ascii="Times New Roman" w:hAnsi="Times New Roman"/>
          <w:sz w:val="20"/>
          <w:szCs w:val="20"/>
        </w:rPr>
      </w:pP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В соответствии с настоящим Соглашением Потребитель-1 передает (уступает), а Потребитель-2 принимает право на использование тепловой мощности в объеме _____ Гкал/час.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Уступка права использования тепловой мощности осуществляется на следующих условиях:</w:t>
      </w:r>
    </w:p>
    <w:p w:rsidR="007E1947" w:rsidRPr="00D92187" w:rsidRDefault="007E1947" w:rsidP="007E1947">
      <w:pPr>
        <w:pStyle w:val="af5"/>
        <w:numPr>
          <w:ilvl w:val="1"/>
          <w:numId w:val="17"/>
        </w:numPr>
        <w:shd w:val="clear" w:color="auto" w:fill="FFFFFF"/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 xml:space="preserve"> Объект Потребителя-1, с которого осуществляется передача (уступка) тепловой мощности: _____________________________________, площадью __________ кв. м., расположенный на земельном участке кадастровый номер ______________________________, по адресу: _____________________, точка присоединения к тепловой сети ______________________, исходная нагрузка объекта _____ Гкал/ч, что подтверждается __________ (указать подтверждающий документ);</w:t>
      </w:r>
    </w:p>
    <w:p w:rsidR="007E1947" w:rsidRPr="00D92187" w:rsidRDefault="007E1947" w:rsidP="007E1947">
      <w:pPr>
        <w:pStyle w:val="af5"/>
        <w:numPr>
          <w:ilvl w:val="1"/>
          <w:numId w:val="17"/>
        </w:numPr>
        <w:shd w:val="clear" w:color="auto" w:fill="FFFFFF"/>
        <w:tabs>
          <w:tab w:val="left" w:pos="709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 xml:space="preserve"> Объект Потребителя-2, на который передается (уступается) тепловая мощность: _____________________________________, площадью __________ кв. м., расположенный на земельном участке кадастровый номер ______________________________, по адресу: _____________________;</w:t>
      </w:r>
    </w:p>
    <w:p w:rsidR="007E1947" w:rsidRPr="00D92187" w:rsidRDefault="007E1947" w:rsidP="007E1947">
      <w:pPr>
        <w:pStyle w:val="af5"/>
        <w:numPr>
          <w:ilvl w:val="1"/>
          <w:numId w:val="17"/>
        </w:numPr>
        <w:shd w:val="clear" w:color="auto" w:fill="FFFFFF"/>
        <w:tabs>
          <w:tab w:val="left" w:pos="709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Потребитель-2 уплачивает Потребителю-1 сумму в размере ___________ руб.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Уступка права использования тепловой мощности осуществляется в______________________________________________________________.</w:t>
      </w:r>
    </w:p>
    <w:p w:rsidR="007E1947" w:rsidRPr="00D92187" w:rsidRDefault="007E1947" w:rsidP="007E1947">
      <w:pPr>
        <w:pStyle w:val="af5"/>
        <w:shd w:val="clear" w:color="auto" w:fill="FFFFFF"/>
        <w:tabs>
          <w:tab w:val="left" w:pos="567"/>
        </w:tabs>
        <w:suppressAutoHyphens/>
        <w:spacing w:after="0" w:line="240" w:lineRule="auto"/>
        <w:ind w:left="360" w:right="40"/>
        <w:jc w:val="center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(указать точку присоединения)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Ориентировочная точка подключения - _______________________________________________.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Потребитель-1 обязуется:</w:t>
      </w:r>
    </w:p>
    <w:p w:rsidR="007E1947" w:rsidRPr="00D92187" w:rsidRDefault="007E1947" w:rsidP="007E1947">
      <w:pPr>
        <w:pStyle w:val="af5"/>
        <w:numPr>
          <w:ilvl w:val="1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 xml:space="preserve"> Выполнить все зависящие от него действия, обеспечивающие подключение; </w:t>
      </w:r>
    </w:p>
    <w:p w:rsidR="007E1947" w:rsidRPr="00D92187" w:rsidRDefault="007E1947" w:rsidP="007E1947">
      <w:pPr>
        <w:pStyle w:val="af5"/>
        <w:numPr>
          <w:ilvl w:val="1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 xml:space="preserve"> Внести связанные с уступкой изменения в документы, в которых указан размер тепловой нагрузки Потребителя-1, а именно в договор теплоснабжения, акт о подключении (при наличии) в течение 7 дней с момента заключения настоящего Соглашения.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Потребитель-2 обязуется:</w:t>
      </w:r>
    </w:p>
    <w:p w:rsidR="007E1947" w:rsidRPr="00D92187" w:rsidRDefault="007E1947" w:rsidP="007E1947">
      <w:pPr>
        <w:pStyle w:val="af5"/>
        <w:numPr>
          <w:ilvl w:val="1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 xml:space="preserve"> Направить заявку на подключение к системе теплоснабжения в адрес организации, к тепловым сетям которой подключен объект Потребителя-1.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Во всем остальном, что не предусмотрено настоящим Соглашением, Стороны руководствуются действующим законодательством РФ.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Настоящее Соглашение вступает в силу с момента его подписания.</w:t>
      </w:r>
    </w:p>
    <w:p w:rsidR="007E1947" w:rsidRPr="00D92187" w:rsidRDefault="007E1947" w:rsidP="007E1947">
      <w:pPr>
        <w:pStyle w:val="af5"/>
        <w:numPr>
          <w:ilvl w:val="0"/>
          <w:numId w:val="17"/>
        </w:numPr>
        <w:shd w:val="clear" w:color="auto" w:fill="FFFFFF"/>
        <w:tabs>
          <w:tab w:val="left" w:pos="567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</w:rPr>
      </w:pPr>
      <w:r w:rsidRPr="00D92187">
        <w:rPr>
          <w:rFonts w:ascii="Times New Roman" w:hAnsi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E1947" w:rsidRPr="00D92187" w:rsidRDefault="007E1947" w:rsidP="007E1947">
      <w:pPr>
        <w:pStyle w:val="af5"/>
        <w:tabs>
          <w:tab w:val="left" w:pos="1170"/>
        </w:tabs>
        <w:suppressAutoHyphens/>
        <w:spacing w:after="0" w:line="240" w:lineRule="auto"/>
        <w:ind w:right="40"/>
        <w:rPr>
          <w:rFonts w:ascii="Times New Roman" w:hAnsi="Times New Roman"/>
          <w:sz w:val="20"/>
          <w:szCs w:val="20"/>
        </w:rPr>
      </w:pPr>
    </w:p>
    <w:p w:rsidR="007E1947" w:rsidRPr="00D92187" w:rsidRDefault="007E1947" w:rsidP="007E1947">
      <w:pPr>
        <w:pStyle w:val="af5"/>
        <w:tabs>
          <w:tab w:val="left" w:pos="1170"/>
        </w:tabs>
        <w:spacing w:after="0" w:line="240" w:lineRule="auto"/>
        <w:ind w:right="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789"/>
      </w:tblGrid>
      <w:tr w:rsidR="007E1947" w:rsidRPr="00D92187" w:rsidTr="00324A7A">
        <w:tc>
          <w:tcPr>
            <w:tcW w:w="4958" w:type="dxa"/>
          </w:tcPr>
          <w:p w:rsidR="007E1947" w:rsidRPr="00D92187" w:rsidRDefault="007E1947" w:rsidP="00324A7A">
            <w:pPr>
              <w:pStyle w:val="210"/>
              <w:spacing w:line="240" w:lineRule="auto"/>
              <w:ind w:left="20" w:right="40"/>
              <w:rPr>
                <w:b w:val="0"/>
                <w:sz w:val="20"/>
                <w:szCs w:val="20"/>
                <w:lang w:eastAsia="ru-RU"/>
              </w:rPr>
            </w:pPr>
            <w:r w:rsidRPr="00D92187">
              <w:rPr>
                <w:b w:val="0"/>
                <w:sz w:val="20"/>
                <w:szCs w:val="20"/>
                <w:lang w:eastAsia="ru-RU"/>
              </w:rPr>
              <w:t>Потребитель-1:</w:t>
            </w:r>
            <w:r w:rsidRPr="00D92187">
              <w:rPr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9" w:type="dxa"/>
          </w:tcPr>
          <w:p w:rsidR="007E1947" w:rsidRPr="00D92187" w:rsidRDefault="007E1947" w:rsidP="00324A7A">
            <w:pPr>
              <w:pStyle w:val="610"/>
              <w:spacing w:line="240" w:lineRule="auto"/>
              <w:ind w:left="20"/>
              <w:rPr>
                <w:sz w:val="20"/>
                <w:szCs w:val="20"/>
                <w:lang w:eastAsia="ru-RU"/>
              </w:rPr>
            </w:pPr>
            <w:r w:rsidRPr="00D92187">
              <w:rPr>
                <w:sz w:val="20"/>
                <w:szCs w:val="20"/>
                <w:lang w:eastAsia="ru-RU"/>
              </w:rPr>
              <w:t xml:space="preserve">Потребитель-2: </w:t>
            </w:r>
          </w:p>
          <w:p w:rsidR="007E1947" w:rsidRPr="00D92187" w:rsidRDefault="007E1947" w:rsidP="00324A7A">
            <w:pPr>
              <w:pStyle w:val="610"/>
              <w:spacing w:line="240" w:lineRule="auto"/>
              <w:ind w:left="20"/>
              <w:rPr>
                <w:sz w:val="20"/>
                <w:szCs w:val="20"/>
                <w:lang w:eastAsia="ru-RU"/>
              </w:rPr>
            </w:pPr>
          </w:p>
          <w:p w:rsidR="007E1947" w:rsidRPr="00D92187" w:rsidRDefault="007E1947" w:rsidP="00324A7A">
            <w:pPr>
              <w:pStyle w:val="610"/>
              <w:spacing w:line="240" w:lineRule="auto"/>
              <w:ind w:left="20"/>
              <w:rPr>
                <w:sz w:val="20"/>
                <w:szCs w:val="20"/>
                <w:lang w:eastAsia="ru-RU"/>
              </w:rPr>
            </w:pPr>
          </w:p>
        </w:tc>
      </w:tr>
      <w:tr w:rsidR="007E1947" w:rsidRPr="00D92187" w:rsidTr="00324A7A">
        <w:tc>
          <w:tcPr>
            <w:tcW w:w="4958" w:type="dxa"/>
          </w:tcPr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b/>
                <w:bCs/>
                <w:sz w:val="20"/>
                <w:szCs w:val="20"/>
              </w:rPr>
            </w:pPr>
          </w:p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b/>
                <w:bCs/>
                <w:sz w:val="20"/>
                <w:szCs w:val="20"/>
              </w:rPr>
            </w:pPr>
            <w:r w:rsidRPr="00D92187">
              <w:rPr>
                <w:b/>
                <w:bCs/>
                <w:sz w:val="20"/>
                <w:szCs w:val="20"/>
              </w:rPr>
              <w:t xml:space="preserve">____________________________ </w:t>
            </w:r>
          </w:p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b/>
                <w:bCs/>
                <w:sz w:val="20"/>
                <w:szCs w:val="20"/>
              </w:rPr>
            </w:pPr>
          </w:p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b/>
                <w:sz w:val="20"/>
                <w:szCs w:val="20"/>
                <w:lang w:eastAsia="ru-RU"/>
              </w:rPr>
            </w:pPr>
            <w:r w:rsidRPr="00D92187">
              <w:rPr>
                <w:b/>
                <w:bCs/>
                <w:sz w:val="20"/>
                <w:szCs w:val="20"/>
              </w:rPr>
              <w:t>_________________/__________</w:t>
            </w:r>
          </w:p>
        </w:tc>
        <w:tc>
          <w:tcPr>
            <w:tcW w:w="4789" w:type="dxa"/>
          </w:tcPr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b/>
                <w:sz w:val="20"/>
                <w:szCs w:val="20"/>
              </w:rPr>
            </w:pPr>
          </w:p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b/>
                <w:sz w:val="20"/>
                <w:szCs w:val="20"/>
              </w:rPr>
            </w:pPr>
            <w:r w:rsidRPr="00D92187">
              <w:rPr>
                <w:b/>
                <w:sz w:val="20"/>
                <w:szCs w:val="20"/>
              </w:rPr>
              <w:t>_______________________________</w:t>
            </w:r>
          </w:p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b/>
                <w:sz w:val="20"/>
                <w:szCs w:val="20"/>
              </w:rPr>
            </w:pPr>
          </w:p>
          <w:p w:rsidR="007E1947" w:rsidRPr="00D92187" w:rsidRDefault="007E1947" w:rsidP="00324A7A">
            <w:pPr>
              <w:pStyle w:val="610"/>
              <w:spacing w:line="240" w:lineRule="auto"/>
              <w:ind w:right="40"/>
              <w:rPr>
                <w:sz w:val="20"/>
                <w:szCs w:val="20"/>
                <w:lang w:eastAsia="ru-RU"/>
              </w:rPr>
            </w:pPr>
            <w:r w:rsidRPr="00D92187">
              <w:rPr>
                <w:b/>
                <w:sz w:val="20"/>
                <w:szCs w:val="20"/>
              </w:rPr>
              <w:t>__________________/____________</w:t>
            </w:r>
          </w:p>
        </w:tc>
      </w:tr>
    </w:tbl>
    <w:p w:rsidR="007E1947" w:rsidRPr="00D92187" w:rsidRDefault="007E1947" w:rsidP="007E194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E1947" w:rsidRPr="00D92187" w:rsidRDefault="007E1947" w:rsidP="007E194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E1947" w:rsidRDefault="007E194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:rsidR="00530B70" w:rsidRDefault="00530B70" w:rsidP="00530B70">
      <w:pPr>
        <w:pStyle w:val="62"/>
        <w:shd w:val="clear" w:color="auto" w:fill="auto"/>
        <w:spacing w:before="0" w:line="240" w:lineRule="auto"/>
        <w:ind w:left="40" w:firstLine="0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Приложение 4</w:t>
      </w:r>
    </w:p>
    <w:p w:rsidR="00530B70" w:rsidRDefault="005028DB" w:rsidP="00530B70">
      <w:pPr>
        <w:pStyle w:val="62"/>
        <w:shd w:val="clear" w:color="auto" w:fill="auto"/>
        <w:spacing w:before="0" w:line="240" w:lineRule="auto"/>
        <w:ind w:left="40" w:firstLine="0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>ФОРМА</w:t>
      </w:r>
    </w:p>
    <w:p w:rsidR="005028DB" w:rsidRPr="008E37B6" w:rsidRDefault="005028DB" w:rsidP="005028DB">
      <w:pPr>
        <w:pStyle w:val="62"/>
        <w:shd w:val="clear" w:color="auto" w:fill="auto"/>
        <w:spacing w:before="0" w:line="240" w:lineRule="auto"/>
        <w:ind w:left="40" w:firstLine="0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>Запрос</w:t>
      </w:r>
      <w:r w:rsidRPr="008E37B6">
        <w:rPr>
          <w:rStyle w:val="af2"/>
          <w:rFonts w:cs="Times New Roman"/>
          <w:sz w:val="22"/>
          <w:szCs w:val="22"/>
        </w:rPr>
        <w:footnoteReference w:id="2"/>
      </w:r>
    </w:p>
    <w:p w:rsidR="005028DB" w:rsidRPr="008E37B6" w:rsidRDefault="005028DB" w:rsidP="005028DB">
      <w:pPr>
        <w:pStyle w:val="62"/>
        <w:shd w:val="clear" w:color="auto" w:fill="auto"/>
        <w:spacing w:before="0" w:line="240" w:lineRule="auto"/>
        <w:ind w:left="40" w:firstLine="0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 xml:space="preserve"> о выдаче информации о возможности подключения (технологического присоединения) к системе теплоснабжения</w:t>
      </w:r>
    </w:p>
    <w:p w:rsidR="005028DB" w:rsidRPr="008E37B6" w:rsidRDefault="005028DB" w:rsidP="005028DB">
      <w:pPr>
        <w:pStyle w:val="62"/>
        <w:shd w:val="clear" w:color="auto" w:fill="auto"/>
        <w:spacing w:before="0" w:line="322" w:lineRule="exact"/>
        <w:ind w:left="40" w:firstLine="0"/>
        <w:rPr>
          <w:rFonts w:cs="Times New Roman"/>
          <w:sz w:val="22"/>
          <w:szCs w:val="22"/>
        </w:rPr>
      </w:pPr>
    </w:p>
    <w:p w:rsidR="005028DB" w:rsidRPr="008E37B6" w:rsidRDefault="005028DB" w:rsidP="005028DB">
      <w:pPr>
        <w:pStyle w:val="51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>1. Сведения о лице, обратившемся с запросом: _____________________________</w:t>
      </w:r>
      <w:r w:rsidRPr="008E37B6">
        <w:rPr>
          <w:rFonts w:cs="Times New Roman"/>
          <w:sz w:val="22"/>
          <w:szCs w:val="22"/>
        </w:rPr>
        <w:tab/>
        <w:t>____</w:t>
      </w:r>
    </w:p>
    <w:p w:rsidR="005028DB" w:rsidRPr="008E37B6" w:rsidRDefault="005028DB" w:rsidP="005028DB">
      <w:pPr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8E37B6">
        <w:rPr>
          <w:rFonts w:ascii="Times New Roman" w:hAnsi="Times New Roman" w:cs="Times New Roman"/>
          <w:sz w:val="22"/>
          <w:szCs w:val="22"/>
          <w:vertAlign w:val="subscript"/>
        </w:rPr>
        <w:t>для органов государственной власти и местного самоуправления – наименование органа, реквизиты нормативного правового акта, в соответствии с которым осуществляется деятельность данного органа;</w:t>
      </w:r>
    </w:p>
    <w:p w:rsidR="005028DB" w:rsidRPr="008E37B6" w:rsidRDefault="005028DB" w:rsidP="005028DB">
      <w:pPr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8E37B6">
        <w:rPr>
          <w:rFonts w:ascii="Times New Roman" w:hAnsi="Times New Roman" w:cs="Times New Roman"/>
          <w:sz w:val="22"/>
          <w:szCs w:val="22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нахождения;</w:t>
      </w:r>
    </w:p>
    <w:p w:rsidR="005028DB" w:rsidRPr="008E37B6" w:rsidRDefault="005028DB" w:rsidP="005028DB">
      <w:pPr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8E37B6">
        <w:rPr>
          <w:rFonts w:ascii="Times New Roman" w:hAnsi="Times New Roman" w:cs="Times New Roman"/>
          <w:sz w:val="22"/>
          <w:szCs w:val="22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028DB" w:rsidRPr="008E37B6" w:rsidRDefault="005028DB" w:rsidP="005028DB">
      <w:pPr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8E37B6">
        <w:rPr>
          <w:rFonts w:ascii="Times New Roman" w:hAnsi="Times New Roman" w:cs="Times New Roman"/>
          <w:sz w:val="22"/>
          <w:szCs w:val="22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:rsidR="005028DB" w:rsidRPr="008E37B6" w:rsidRDefault="005028DB" w:rsidP="005028DB">
      <w:pPr>
        <w:pStyle w:val="32"/>
        <w:shd w:val="clear" w:color="auto" w:fill="auto"/>
        <w:spacing w:after="0" w:line="200" w:lineRule="exact"/>
        <w:ind w:right="680" w:firstLine="0"/>
        <w:jc w:val="both"/>
        <w:rPr>
          <w:rFonts w:cs="Times New Roman"/>
          <w:sz w:val="22"/>
          <w:szCs w:val="22"/>
        </w:rPr>
      </w:pPr>
    </w:p>
    <w:p w:rsidR="005028DB" w:rsidRPr="008E37B6" w:rsidRDefault="005028DB" w:rsidP="005028DB">
      <w:pPr>
        <w:pStyle w:val="32"/>
        <w:shd w:val="clear" w:color="auto" w:fill="auto"/>
        <w:spacing w:after="0" w:line="200" w:lineRule="exact"/>
        <w:ind w:right="680" w:firstLine="0"/>
        <w:jc w:val="both"/>
        <w:rPr>
          <w:rFonts w:cs="Times New Roman"/>
          <w:sz w:val="22"/>
          <w:szCs w:val="22"/>
        </w:rPr>
      </w:pPr>
    </w:p>
    <w:p w:rsidR="005028DB" w:rsidRPr="008E37B6" w:rsidRDefault="005028DB" w:rsidP="005028DB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right="300" w:firstLine="709"/>
        <w:jc w:val="both"/>
        <w:rPr>
          <w:sz w:val="22"/>
          <w:szCs w:val="22"/>
        </w:rPr>
      </w:pPr>
      <w:r w:rsidRPr="008E37B6">
        <w:rPr>
          <w:sz w:val="22"/>
          <w:szCs w:val="22"/>
        </w:rPr>
        <w:t>2. Контактные данные лица, обратившегося за выдачей технических условий: _________________________________________________________________________________________</w:t>
      </w:r>
      <w:r w:rsidR="00B26720">
        <w:rPr>
          <w:sz w:val="22"/>
          <w:szCs w:val="22"/>
        </w:rPr>
        <w:t>_</w:t>
      </w:r>
    </w:p>
    <w:p w:rsidR="005028DB" w:rsidRPr="008E37B6" w:rsidRDefault="005028DB" w:rsidP="005028DB">
      <w:pPr>
        <w:ind w:firstLine="709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 w:rsidRPr="008E37B6">
        <w:rPr>
          <w:rFonts w:ascii="Times New Roman" w:hAnsi="Times New Roman" w:cs="Times New Roman"/>
          <w:sz w:val="22"/>
          <w:szCs w:val="22"/>
          <w:vertAlign w:val="subscript"/>
        </w:rPr>
        <w:t>(место нахождения, почтовый адрес, телефон, адрес электронной почты)</w:t>
      </w:r>
    </w:p>
    <w:p w:rsidR="005028DB" w:rsidRPr="008E37B6" w:rsidRDefault="005028DB" w:rsidP="00B26720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60" w:lineRule="exact"/>
        <w:ind w:firstLine="0"/>
        <w:jc w:val="both"/>
        <w:rPr>
          <w:sz w:val="22"/>
          <w:szCs w:val="22"/>
        </w:rPr>
      </w:pPr>
      <w:r w:rsidRPr="008E37B6">
        <w:rPr>
          <w:sz w:val="22"/>
          <w:szCs w:val="22"/>
        </w:rPr>
        <w:t xml:space="preserve">           3. Основания обращения с запросом о выдаче информации о возможности подключения:</w:t>
      </w:r>
    </w:p>
    <w:p w:rsidR="005028DB" w:rsidRPr="008E37B6" w:rsidRDefault="005028DB" w:rsidP="005028D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 xml:space="preserve"> ________</w:t>
      </w:r>
      <w:r w:rsidR="00B26720">
        <w:rPr>
          <w:rFonts w:ascii="Times New Roman" w:hAnsi="Times New Roman" w:cs="Times New Roman"/>
          <w:sz w:val="22"/>
          <w:szCs w:val="22"/>
        </w:rPr>
        <w:t>___________________________</w:t>
      </w:r>
      <w:r w:rsidRPr="008E37B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028DB" w:rsidRPr="008E37B6" w:rsidRDefault="005028DB" w:rsidP="005028DB">
      <w:pPr>
        <w:spacing w:line="240" w:lineRule="exact"/>
        <w:ind w:firstLine="709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8E37B6">
        <w:rPr>
          <w:rFonts w:ascii="Times New Roman" w:hAnsi="Times New Roman" w:cs="Times New Roman"/>
          <w:sz w:val="22"/>
          <w:szCs w:val="22"/>
          <w:vertAlign w:val="subscript"/>
        </w:rPr>
        <w:t>(указание, кем именно из перечня лиц, имеющих право обратиться с запросом о выдаче информации о возможности подключения, указанных в частях 5,6 статьи 52.1 Градостроительного кодекса РФ является данное лицо)</w:t>
      </w:r>
    </w:p>
    <w:p w:rsidR="005028DB" w:rsidRPr="008E37B6" w:rsidRDefault="005028DB" w:rsidP="005028DB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240" w:lineRule="exact"/>
        <w:ind w:firstLine="0"/>
        <w:jc w:val="both"/>
        <w:rPr>
          <w:sz w:val="22"/>
          <w:szCs w:val="22"/>
          <w:lang w:eastAsia="ru-RU"/>
        </w:rPr>
      </w:pPr>
    </w:p>
    <w:p w:rsidR="005028DB" w:rsidRPr="008E37B6" w:rsidRDefault="005028DB" w:rsidP="005028DB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360" w:lineRule="exact"/>
        <w:ind w:firstLine="0"/>
        <w:jc w:val="both"/>
        <w:rPr>
          <w:sz w:val="22"/>
          <w:szCs w:val="22"/>
        </w:rPr>
      </w:pPr>
      <w:r w:rsidRPr="008E37B6">
        <w:rPr>
          <w:sz w:val="22"/>
          <w:szCs w:val="22"/>
        </w:rPr>
        <w:tab/>
        <w:t>4. В связи с</w:t>
      </w:r>
      <w:r w:rsidRPr="008E37B6">
        <w:rPr>
          <w:sz w:val="22"/>
          <w:szCs w:val="22"/>
        </w:rPr>
        <w:tab/>
        <w:t xml:space="preserve">  </w:t>
      </w:r>
    </w:p>
    <w:p w:rsidR="005028DB" w:rsidRPr="00B26720" w:rsidRDefault="005028DB" w:rsidP="005028DB">
      <w:pPr>
        <w:pStyle w:val="32"/>
        <w:shd w:val="clear" w:color="auto" w:fill="auto"/>
        <w:spacing w:after="0" w:line="240" w:lineRule="exact"/>
        <w:ind w:firstLine="0"/>
        <w:rPr>
          <w:rFonts w:cs="Times New Roman"/>
          <w:sz w:val="16"/>
          <w:szCs w:val="16"/>
        </w:rPr>
      </w:pPr>
      <w:r w:rsidRPr="00B26720">
        <w:rPr>
          <w:rFonts w:cs="Times New Roman"/>
          <w:sz w:val="16"/>
          <w:szCs w:val="16"/>
        </w:rPr>
        <w:t>(подготовкой ГПЗУ, строительством, реконструкцией - указать нужное)</w:t>
      </w:r>
    </w:p>
    <w:p w:rsidR="005028DB" w:rsidRPr="008E37B6" w:rsidRDefault="005028DB" w:rsidP="005028D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2"/>
          <w:szCs w:val="22"/>
        </w:rPr>
      </w:pPr>
      <w:r w:rsidRPr="008E37B6">
        <w:rPr>
          <w:sz w:val="22"/>
          <w:szCs w:val="22"/>
        </w:rPr>
        <w:t>прошу выдать информацию о возможности подключения (технологического присоединения) объекта капитального строительства, тепловых сетей</w:t>
      </w:r>
      <w:r w:rsidRPr="008E37B6">
        <w:rPr>
          <w:rStyle w:val="af2"/>
          <w:sz w:val="22"/>
          <w:szCs w:val="22"/>
        </w:rPr>
        <w:footnoteReference w:id="3"/>
      </w:r>
      <w:r w:rsidRPr="008E37B6">
        <w:rPr>
          <w:sz w:val="22"/>
          <w:szCs w:val="22"/>
        </w:rPr>
        <w:t>:</w:t>
      </w:r>
    </w:p>
    <w:p w:rsidR="005028DB" w:rsidRPr="008E37B6" w:rsidRDefault="005028DB" w:rsidP="005028D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2"/>
          <w:szCs w:val="22"/>
        </w:rPr>
      </w:pPr>
      <w:r w:rsidRPr="008E37B6">
        <w:rPr>
          <w:sz w:val="22"/>
          <w:szCs w:val="22"/>
        </w:rPr>
        <w:t xml:space="preserve"> _______________________</w:t>
      </w:r>
      <w:r w:rsidR="00B26720">
        <w:rPr>
          <w:sz w:val="22"/>
          <w:szCs w:val="22"/>
        </w:rPr>
        <w:t>_______________________________________</w:t>
      </w:r>
      <w:r w:rsidRPr="008E37B6">
        <w:rPr>
          <w:sz w:val="22"/>
          <w:szCs w:val="22"/>
        </w:rPr>
        <w:t>____________________________</w:t>
      </w:r>
    </w:p>
    <w:p w:rsidR="005028DB" w:rsidRPr="008E37B6" w:rsidRDefault="005028DB" w:rsidP="005028D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center"/>
        <w:rPr>
          <w:sz w:val="22"/>
          <w:szCs w:val="22"/>
          <w:vertAlign w:val="subscript"/>
        </w:rPr>
      </w:pPr>
      <w:r w:rsidRPr="008E37B6">
        <w:rPr>
          <w:sz w:val="22"/>
          <w:szCs w:val="22"/>
          <w:vertAlign w:val="subscript"/>
        </w:rPr>
        <w:t>(наименование объекта или сетей)</w:t>
      </w:r>
    </w:p>
    <w:p w:rsidR="005028DB" w:rsidRPr="008E37B6" w:rsidRDefault="005028DB" w:rsidP="005028D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2"/>
          <w:szCs w:val="22"/>
          <w:vertAlign w:val="subscript"/>
        </w:rPr>
      </w:pPr>
      <w:r w:rsidRPr="008E37B6">
        <w:rPr>
          <w:sz w:val="22"/>
          <w:szCs w:val="22"/>
          <w:vertAlign w:val="subscript"/>
        </w:rPr>
        <w:t xml:space="preserve"> </w:t>
      </w:r>
    </w:p>
    <w:p w:rsidR="005028DB" w:rsidRPr="008E37B6" w:rsidRDefault="005028DB" w:rsidP="005028DB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2"/>
          <w:szCs w:val="22"/>
        </w:rPr>
      </w:pPr>
      <w:r w:rsidRPr="008E37B6">
        <w:rPr>
          <w:sz w:val="22"/>
          <w:szCs w:val="22"/>
        </w:rPr>
        <w:t>расположенного (проектируемого) по адресу _______</w:t>
      </w:r>
      <w:r w:rsidR="00B26720">
        <w:rPr>
          <w:sz w:val="22"/>
          <w:szCs w:val="22"/>
        </w:rPr>
        <w:t>____________________________</w:t>
      </w:r>
      <w:r w:rsidRPr="008E37B6">
        <w:rPr>
          <w:sz w:val="22"/>
          <w:szCs w:val="22"/>
        </w:rPr>
        <w:t>_________________</w:t>
      </w:r>
    </w:p>
    <w:p w:rsidR="005028DB" w:rsidRPr="00B26720" w:rsidRDefault="005028DB" w:rsidP="005028D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0"/>
        <w:jc w:val="center"/>
        <w:rPr>
          <w:sz w:val="16"/>
          <w:szCs w:val="16"/>
        </w:rPr>
      </w:pPr>
      <w:r w:rsidRPr="00B26720">
        <w:rPr>
          <w:sz w:val="16"/>
          <w:szCs w:val="16"/>
        </w:rPr>
        <w:t>(место нахождения объекта или сетей)</w:t>
      </w:r>
    </w:p>
    <w:p w:rsidR="00B26720" w:rsidRDefault="00B26720" w:rsidP="005028DB">
      <w:pPr>
        <w:pStyle w:val="af3"/>
        <w:rPr>
          <w:rFonts w:ascii="Times New Roman" w:hAnsi="Times New Roman"/>
          <w:lang w:eastAsia="en-US"/>
        </w:rPr>
      </w:pPr>
    </w:p>
    <w:p w:rsidR="005028DB" w:rsidRPr="008E37B6" w:rsidRDefault="005028DB" w:rsidP="005028DB">
      <w:pPr>
        <w:pStyle w:val="af3"/>
        <w:rPr>
          <w:rFonts w:ascii="Times New Roman" w:hAnsi="Times New Roman"/>
          <w:color w:val="000000"/>
        </w:rPr>
      </w:pPr>
      <w:r w:rsidRPr="008E37B6">
        <w:rPr>
          <w:rFonts w:ascii="Times New Roman" w:hAnsi="Times New Roman"/>
          <w:lang w:eastAsia="en-US"/>
        </w:rPr>
        <w:t>расположенного (проектируемого) на земельном участке:</w:t>
      </w:r>
      <w:r w:rsidRPr="008E37B6">
        <w:rPr>
          <w:rFonts w:ascii="Times New Roman" w:hAnsi="Times New Roman"/>
          <w:color w:val="000000"/>
        </w:rPr>
        <w:t xml:space="preserve"> _____________________________________________________________________________________</w:t>
      </w:r>
    </w:p>
    <w:p w:rsidR="005028DB" w:rsidRPr="00B26720" w:rsidRDefault="005028DB" w:rsidP="005028DB">
      <w:pPr>
        <w:pStyle w:val="4"/>
        <w:spacing w:before="0"/>
        <w:jc w:val="center"/>
        <w:rPr>
          <w:rFonts w:ascii="Times New Roman" w:hAnsi="Times New Roman"/>
          <w:b/>
          <w:bCs/>
          <w:i w:val="0"/>
          <w:iCs w:val="0"/>
          <w:color w:val="auto"/>
          <w:sz w:val="16"/>
          <w:szCs w:val="16"/>
        </w:rPr>
      </w:pPr>
      <w:r w:rsidRPr="00B26720">
        <w:rPr>
          <w:rFonts w:ascii="Times New Roman" w:hAnsi="Times New Roman"/>
          <w:i w:val="0"/>
          <w:iCs w:val="0"/>
          <w:color w:val="auto"/>
          <w:sz w:val="16"/>
          <w:szCs w:val="16"/>
        </w:rPr>
        <w:t>(информация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</w:r>
    </w:p>
    <w:p w:rsidR="005028DB" w:rsidRPr="008E37B6" w:rsidRDefault="005028DB" w:rsidP="005028DB">
      <w:pPr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принадлежащем на основании:</w:t>
      </w:r>
    </w:p>
    <w:p w:rsidR="005028DB" w:rsidRPr="008E37B6" w:rsidRDefault="005028DB" w:rsidP="005028DB">
      <w:pPr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028DB" w:rsidRPr="00B26720" w:rsidRDefault="005028DB" w:rsidP="00B26720">
      <w:pPr>
        <w:pStyle w:val="4"/>
        <w:spacing w:before="0"/>
        <w:jc w:val="center"/>
        <w:rPr>
          <w:rFonts w:ascii="Times New Roman" w:hAnsi="Times New Roman"/>
          <w:b/>
          <w:bCs/>
          <w:i w:val="0"/>
          <w:iCs w:val="0"/>
          <w:color w:val="auto"/>
          <w:sz w:val="16"/>
          <w:szCs w:val="16"/>
        </w:rPr>
      </w:pPr>
      <w:r w:rsidRPr="008E37B6">
        <w:rPr>
          <w:rFonts w:ascii="Times New Roman" w:hAnsi="Times New Roman"/>
          <w:i w:val="0"/>
          <w:iCs w:val="0"/>
          <w:color w:val="auto"/>
        </w:rPr>
        <w:t>(</w:t>
      </w:r>
      <w:r w:rsidRPr="00B26720">
        <w:rPr>
          <w:rFonts w:ascii="Times New Roman" w:hAnsi="Times New Roman"/>
          <w:i w:val="0"/>
          <w:iCs w:val="0"/>
          <w:color w:val="auto"/>
          <w:sz w:val="16"/>
          <w:szCs w:val="16"/>
        </w:rPr>
        <w:t>реквизиты правоустанавливающих документов на земельный участок при наличии)</w:t>
      </w:r>
    </w:p>
    <w:p w:rsidR="005028DB" w:rsidRPr="008E37B6" w:rsidRDefault="005028DB" w:rsidP="005028D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2"/>
          <w:szCs w:val="22"/>
        </w:rPr>
      </w:pPr>
    </w:p>
    <w:p w:rsidR="005028DB" w:rsidRPr="008E37B6" w:rsidRDefault="005028DB" w:rsidP="005028DB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2"/>
          <w:szCs w:val="22"/>
        </w:rPr>
      </w:pPr>
      <w:r w:rsidRPr="008E37B6">
        <w:rPr>
          <w:sz w:val="22"/>
          <w:szCs w:val="22"/>
        </w:rPr>
        <w:t xml:space="preserve">5. Информация о разрешенном использовании земельного участка: </w:t>
      </w:r>
    </w:p>
    <w:p w:rsidR="005028DB" w:rsidRPr="008E37B6" w:rsidRDefault="005028DB" w:rsidP="005028DB">
      <w:pPr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B26720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8E37B6">
        <w:rPr>
          <w:rFonts w:ascii="Times New Roman" w:hAnsi="Times New Roman" w:cs="Times New Roman"/>
          <w:sz w:val="22"/>
          <w:szCs w:val="22"/>
        </w:rPr>
        <w:t>_.</w:t>
      </w:r>
    </w:p>
    <w:p w:rsidR="005028DB" w:rsidRPr="008E37B6" w:rsidRDefault="005028DB" w:rsidP="005028D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B2672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6. Планируемый срок ввода в эксплуатацию подключаемого объекта (указывается при наличии соответствующей информации) _______________</w:t>
      </w:r>
      <w:r w:rsidR="00B26720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8E37B6">
        <w:rPr>
          <w:rFonts w:ascii="Times New Roman" w:hAnsi="Times New Roman" w:cs="Times New Roman"/>
          <w:sz w:val="22"/>
          <w:szCs w:val="22"/>
        </w:rPr>
        <w:t>.</w:t>
      </w:r>
    </w:p>
    <w:p w:rsidR="005028DB" w:rsidRPr="008E37B6" w:rsidRDefault="005028DB" w:rsidP="005028DB">
      <w:pPr>
        <w:pStyle w:val="32"/>
        <w:shd w:val="clear" w:color="auto" w:fill="auto"/>
        <w:spacing w:before="240" w:after="122" w:line="240" w:lineRule="auto"/>
        <w:ind w:firstLine="709"/>
        <w:jc w:val="both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>7. Предельные параметры разрешенного строительства (реконструкции) подключаемых объектов, соответствующих земельному участку: высота объекта__________, этажность ___________.</w:t>
      </w:r>
    </w:p>
    <w:p w:rsidR="005028DB" w:rsidRPr="008E37B6" w:rsidRDefault="005028DB" w:rsidP="005028DB">
      <w:pPr>
        <w:pStyle w:val="32"/>
        <w:shd w:val="clear" w:color="auto" w:fill="auto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lastRenderedPageBreak/>
        <w:t>8. Запрашиваемый размер тепловой нагрузки:</w:t>
      </w:r>
    </w:p>
    <w:p w:rsidR="005028DB" w:rsidRPr="008E37B6" w:rsidRDefault="005028DB" w:rsidP="005028DB">
      <w:pPr>
        <w:pStyle w:val="32"/>
        <w:shd w:val="clear" w:color="auto" w:fill="auto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1389"/>
        <w:gridCol w:w="1389"/>
        <w:gridCol w:w="2263"/>
        <w:gridCol w:w="1660"/>
        <w:gridCol w:w="1390"/>
      </w:tblGrid>
      <w:tr w:rsidR="005028DB" w:rsidRPr="008E37B6" w:rsidTr="00324A7A">
        <w:trPr>
          <w:cantSplit/>
          <w:trHeight w:val="354"/>
        </w:trPr>
        <w:tc>
          <w:tcPr>
            <w:tcW w:w="1179" w:type="pct"/>
            <w:vMerge w:val="restart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7" w:type="pct"/>
            <w:gridSpan w:val="4"/>
            <w:vAlign w:val="center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Тепловая нагрузка, Гкал/ч</w:t>
            </w:r>
          </w:p>
        </w:tc>
        <w:tc>
          <w:tcPr>
            <w:tcW w:w="765" w:type="pct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8DB" w:rsidRPr="008E37B6" w:rsidTr="00324A7A">
        <w:trPr>
          <w:cantSplit/>
          <w:trHeight w:val="478"/>
        </w:trPr>
        <w:tc>
          <w:tcPr>
            <w:tcW w:w="1179" w:type="pct"/>
            <w:vMerge/>
            <w:vAlign w:val="bottom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Общая</w:t>
            </w: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Отопление</w:t>
            </w: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Вентиляция (кондиционирование)</w:t>
            </w:r>
          </w:p>
        </w:tc>
        <w:tc>
          <w:tcPr>
            <w:tcW w:w="765" w:type="pct"/>
            <w:vAlign w:val="center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Горячее водоснабжение</w:t>
            </w:r>
          </w:p>
        </w:tc>
        <w:tc>
          <w:tcPr>
            <w:tcW w:w="765" w:type="pct"/>
          </w:tcPr>
          <w:p w:rsidR="005028DB" w:rsidRPr="008E37B6" w:rsidRDefault="005028DB" w:rsidP="00324A7A">
            <w:pPr>
              <w:pStyle w:val="af3"/>
              <w:jc w:val="center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5028DB" w:rsidRPr="008E37B6" w:rsidTr="00324A7A">
        <w:trPr>
          <w:trHeight w:val="299"/>
        </w:trPr>
        <w:tc>
          <w:tcPr>
            <w:tcW w:w="1179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Всего по объекту, в т.ч.:</w:t>
            </w: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pct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</w:tr>
      <w:tr w:rsidR="005028DB" w:rsidRPr="008E37B6" w:rsidTr="00324A7A">
        <w:trPr>
          <w:trHeight w:val="299"/>
        </w:trPr>
        <w:tc>
          <w:tcPr>
            <w:tcW w:w="1179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Жилая часть</w:t>
            </w: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pct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</w:tr>
      <w:tr w:rsidR="005028DB" w:rsidRPr="008E37B6" w:rsidTr="00324A7A">
        <w:trPr>
          <w:trHeight w:val="299"/>
        </w:trPr>
        <w:tc>
          <w:tcPr>
            <w:tcW w:w="1179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  <w:r w:rsidRPr="008E37B6">
              <w:rPr>
                <w:rFonts w:ascii="Times New Roman" w:hAnsi="Times New Roman"/>
                <w:color w:val="000000"/>
              </w:rPr>
              <w:t>Нежилая часть</w:t>
            </w: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4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pct"/>
            <w:vAlign w:val="center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" w:type="pct"/>
          </w:tcPr>
          <w:p w:rsidR="005028DB" w:rsidRPr="008E37B6" w:rsidRDefault="005028DB" w:rsidP="00324A7A">
            <w:pPr>
              <w:pStyle w:val="af3"/>
              <w:rPr>
                <w:rFonts w:ascii="Times New Roman" w:hAnsi="Times New Roman"/>
                <w:color w:val="000000"/>
              </w:rPr>
            </w:pPr>
          </w:p>
        </w:tc>
      </w:tr>
    </w:tbl>
    <w:p w:rsidR="005028DB" w:rsidRPr="008E37B6" w:rsidRDefault="005028DB" w:rsidP="005028DB">
      <w:pPr>
        <w:pStyle w:val="32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</w:p>
    <w:p w:rsidR="005028DB" w:rsidRPr="008E37B6" w:rsidRDefault="005028DB" w:rsidP="005028DB">
      <w:pPr>
        <w:pStyle w:val="32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>9. Сведения о режиме теплопотребления для подключаемого объекта:</w:t>
      </w:r>
    </w:p>
    <w:p w:rsidR="005028DB" w:rsidRPr="008E37B6" w:rsidRDefault="005028DB" w:rsidP="005028DB">
      <w:pPr>
        <w:pStyle w:val="32"/>
        <w:spacing w:after="0" w:line="240" w:lineRule="auto"/>
        <w:ind w:firstLine="0"/>
        <w:jc w:val="both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>____________________________________________________</w:t>
      </w:r>
      <w:r w:rsidR="00B26720">
        <w:rPr>
          <w:rFonts w:cs="Times New Roman"/>
          <w:sz w:val="22"/>
          <w:szCs w:val="22"/>
        </w:rPr>
        <w:t>_________________________</w:t>
      </w:r>
      <w:r w:rsidRPr="008E37B6">
        <w:rPr>
          <w:rFonts w:cs="Times New Roman"/>
          <w:sz w:val="22"/>
          <w:szCs w:val="22"/>
        </w:rPr>
        <w:t>_____________</w:t>
      </w:r>
      <w:r w:rsidRPr="008E37B6">
        <w:rPr>
          <w:rFonts w:cs="Times New Roman"/>
          <w:sz w:val="22"/>
          <w:szCs w:val="22"/>
        </w:rPr>
        <w:tab/>
        <w:t xml:space="preserve">                                          </w:t>
      </w:r>
    </w:p>
    <w:p w:rsidR="005028DB" w:rsidRPr="00B26720" w:rsidRDefault="005028DB" w:rsidP="005028DB">
      <w:pPr>
        <w:pStyle w:val="32"/>
        <w:spacing w:after="0" w:line="240" w:lineRule="auto"/>
        <w:ind w:firstLine="709"/>
        <w:rPr>
          <w:rFonts w:cs="Times New Roman"/>
          <w:sz w:val="16"/>
          <w:szCs w:val="16"/>
        </w:rPr>
      </w:pPr>
      <w:r w:rsidRPr="00B26720">
        <w:rPr>
          <w:rFonts w:cs="Times New Roman"/>
          <w:sz w:val="16"/>
          <w:szCs w:val="16"/>
        </w:rPr>
        <w:t>(непрерывный, одно-, двухсменный и др.)</w:t>
      </w:r>
    </w:p>
    <w:p w:rsidR="005028DB" w:rsidRPr="00B26720" w:rsidRDefault="005028DB" w:rsidP="005028DB">
      <w:pPr>
        <w:pStyle w:val="32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5028DB" w:rsidRPr="008E37B6" w:rsidRDefault="005028DB" w:rsidP="005028DB">
      <w:pPr>
        <w:pStyle w:val="32"/>
        <w:spacing w:after="0" w:line="240" w:lineRule="auto"/>
        <w:ind w:firstLine="709"/>
        <w:jc w:val="both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>10. Результаты рассмотрения запроса прошу направить (выбрать один из способов уведомления):</w:t>
      </w:r>
    </w:p>
    <w:p w:rsidR="005028DB" w:rsidRPr="008E37B6" w:rsidRDefault="005028DB" w:rsidP="005028DB">
      <w:pPr>
        <w:pStyle w:val="32"/>
        <w:spacing w:after="0" w:line="240" w:lineRule="auto"/>
        <w:ind w:firstLine="0"/>
        <w:jc w:val="both"/>
        <w:rPr>
          <w:rFonts w:cs="Times New Roman"/>
          <w:sz w:val="22"/>
          <w:szCs w:val="22"/>
        </w:rPr>
      </w:pPr>
      <w:r w:rsidRPr="008E37B6">
        <w:rPr>
          <w:rFonts w:cs="Times New Roman"/>
          <w:sz w:val="22"/>
          <w:szCs w:val="22"/>
        </w:rPr>
        <w:t xml:space="preserve"> ________________________________</w:t>
      </w:r>
      <w:r w:rsidR="00B26720">
        <w:rPr>
          <w:rFonts w:cs="Times New Roman"/>
          <w:sz w:val="22"/>
          <w:szCs w:val="22"/>
        </w:rPr>
        <w:t>____________________________________________</w:t>
      </w:r>
      <w:r w:rsidRPr="008E37B6">
        <w:rPr>
          <w:rFonts w:cs="Times New Roman"/>
          <w:sz w:val="22"/>
          <w:szCs w:val="22"/>
        </w:rPr>
        <w:t>_____________</w:t>
      </w:r>
      <w:r w:rsidRPr="008E37B6">
        <w:rPr>
          <w:rFonts w:cs="Times New Roman"/>
          <w:sz w:val="22"/>
          <w:szCs w:val="22"/>
        </w:rPr>
        <w:tab/>
        <w:t xml:space="preserve">                                          </w:t>
      </w:r>
    </w:p>
    <w:p w:rsidR="005028DB" w:rsidRPr="00B26720" w:rsidRDefault="005028DB" w:rsidP="005028DB">
      <w:pPr>
        <w:pStyle w:val="32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  <w:r w:rsidRPr="008E37B6">
        <w:rPr>
          <w:rFonts w:cs="Times New Roman"/>
          <w:sz w:val="22"/>
          <w:szCs w:val="22"/>
        </w:rPr>
        <w:t xml:space="preserve">              </w:t>
      </w:r>
      <w:r w:rsidRPr="00B26720">
        <w:rPr>
          <w:rFonts w:cs="Times New Roman"/>
          <w:sz w:val="16"/>
          <w:szCs w:val="16"/>
        </w:rPr>
        <w:t>(на адрес электронной почты, письмом посредством почтовой связи по адресу, иной способ)</w:t>
      </w:r>
    </w:p>
    <w:p w:rsidR="005028DB" w:rsidRPr="008E37B6" w:rsidRDefault="005028DB" w:rsidP="005028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Приложения:</w:t>
      </w:r>
    </w:p>
    <w:p w:rsidR="005028DB" w:rsidRPr="008E37B6" w:rsidRDefault="005028DB" w:rsidP="005028D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Копии всех предоставляемых документов должны быть заверены лицом, обратившимся с запросом.</w:t>
      </w:r>
    </w:p>
    <w:p w:rsidR="005028DB" w:rsidRPr="008E37B6" w:rsidRDefault="005028DB" w:rsidP="005028DB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а) 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недвижимости) с датой выдачи не ранее 30 дней (при наличии);</w:t>
      </w:r>
    </w:p>
    <w:p w:rsidR="005028DB" w:rsidRPr="008E37B6" w:rsidRDefault="005028DB" w:rsidP="005028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б) необходимую суммарную тепловую нагрузку 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</w:r>
    </w:p>
    <w:p w:rsidR="005028DB" w:rsidRPr="008E37B6" w:rsidRDefault="005028DB" w:rsidP="005028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в) режимы теплопотребления для подключаемого объекта (непрерывный, одно-, двухсменный и др.);</w:t>
      </w:r>
    </w:p>
    <w:p w:rsidR="005028DB" w:rsidRPr="008E37B6" w:rsidRDefault="005028DB" w:rsidP="005028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г) 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5028DB" w:rsidRPr="008E37B6" w:rsidRDefault="005028DB" w:rsidP="005028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д) информацию о разрешенном использовании земельного участка;</w:t>
      </w:r>
    </w:p>
    <w:p w:rsidR="005028DB" w:rsidRPr="008E37B6" w:rsidRDefault="005028DB" w:rsidP="005028DB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t>е) </w:t>
      </w:r>
      <w:bookmarkStart w:id="19" w:name="_Hlk85531191"/>
      <w:r w:rsidRPr="008E37B6">
        <w:rPr>
          <w:rFonts w:ascii="Times New Roman" w:hAnsi="Times New Roman" w:cs="Times New Roman"/>
          <w:sz w:val="22"/>
          <w:szCs w:val="22"/>
        </w:rPr>
        <w:t xml:space="preserve">срок, в течение которого лицо, обратившееся с запросом, планирует обратиться к теплоснабжающей или теплосетевой организации в целях заключения договора о подключении </w:t>
      </w:r>
      <w:bookmarkEnd w:id="19"/>
      <w:r w:rsidRPr="008E37B6">
        <w:rPr>
          <w:rFonts w:ascii="Times New Roman" w:hAnsi="Times New Roman" w:cs="Times New Roman"/>
          <w:sz w:val="22"/>
          <w:szCs w:val="22"/>
        </w:rPr>
        <w:t>в отношении запрашиваемых тепловых нагрузок.</w:t>
      </w:r>
    </w:p>
    <w:p w:rsidR="005028DB" w:rsidRPr="008E37B6" w:rsidRDefault="005028DB" w:rsidP="005028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5028DB" w:rsidRPr="008E37B6" w:rsidTr="00324A7A">
        <w:trPr>
          <w:trHeight w:val="491"/>
        </w:trPr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5028DB" w:rsidRPr="008E37B6" w:rsidRDefault="005028DB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7B6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28DB" w:rsidRPr="008E37B6" w:rsidRDefault="005028DB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:rsidR="005028DB" w:rsidRPr="008E37B6" w:rsidRDefault="005028DB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7B6">
              <w:rPr>
                <w:rFonts w:ascii="Times New Roman" w:hAnsi="Times New Roman" w:cs="Times New Roman"/>
                <w:sz w:val="22"/>
                <w:szCs w:val="22"/>
              </w:rPr>
              <w:t xml:space="preserve">ФИО заявителя </w:t>
            </w:r>
          </w:p>
          <w:p w:rsidR="005028DB" w:rsidRPr="008E37B6" w:rsidRDefault="005028DB" w:rsidP="00324A7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7B6">
              <w:rPr>
                <w:rFonts w:ascii="Times New Roman" w:hAnsi="Times New Roman" w:cs="Times New Roman"/>
                <w:sz w:val="22"/>
                <w:szCs w:val="22"/>
              </w:rPr>
              <w:t>(уполномоченного лица заявителя)</w:t>
            </w:r>
          </w:p>
        </w:tc>
      </w:tr>
    </w:tbl>
    <w:p w:rsidR="005028DB" w:rsidRPr="008E37B6" w:rsidRDefault="005028DB" w:rsidP="005028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028DB" w:rsidRPr="008E37B6" w:rsidRDefault="005028DB" w:rsidP="005028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B33EC" w:rsidRDefault="005028DB" w:rsidP="00324A7A">
      <w:pPr>
        <w:jc w:val="center"/>
        <w:rPr>
          <w:rFonts w:ascii="Times New Roman" w:hAnsi="Times New Roman" w:cs="Times New Roman"/>
          <w:sz w:val="22"/>
          <w:szCs w:val="22"/>
        </w:rPr>
      </w:pPr>
      <w:r w:rsidRPr="008E37B6">
        <w:rPr>
          <w:rFonts w:ascii="Times New Roman" w:hAnsi="Times New Roman" w:cs="Times New Roman"/>
          <w:sz w:val="22"/>
          <w:szCs w:val="22"/>
        </w:rPr>
        <w:br w:type="page"/>
      </w:r>
      <w:r w:rsidR="004942C7">
        <w:rPr>
          <w:rFonts w:ascii="Times New Roman" w:hAnsi="Times New Roman" w:cs="Times New Roman"/>
          <w:sz w:val="22"/>
          <w:szCs w:val="22"/>
        </w:rPr>
        <w:lastRenderedPageBreak/>
        <w:t xml:space="preserve">4. </w:t>
      </w:r>
      <w:r w:rsidR="00324A7A">
        <w:rPr>
          <w:rFonts w:ascii="Times New Roman" w:hAnsi="Times New Roman" w:cs="Times New Roman"/>
          <w:sz w:val="22"/>
          <w:szCs w:val="22"/>
        </w:rPr>
        <w:t xml:space="preserve">ИНОРМАЦИЯ </w:t>
      </w:r>
    </w:p>
    <w:p w:rsidR="002E3FB1" w:rsidRDefault="003B33EC" w:rsidP="00324A7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ответственных лицах за</w:t>
      </w:r>
      <w:r w:rsidRPr="003B33EC">
        <w:rPr>
          <w:rFonts w:ascii="Times New Roman" w:hAnsi="Times New Roman" w:cs="Times New Roman"/>
          <w:sz w:val="22"/>
          <w:szCs w:val="22"/>
        </w:rPr>
        <w:t xml:space="preserve"> приём и обработку заявок на подключение (технологическое присоединение) к системе теплоснабжения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4A7A">
        <w:rPr>
          <w:rFonts w:ascii="Times New Roman" w:hAnsi="Times New Roman" w:cs="Times New Roman"/>
          <w:sz w:val="22"/>
          <w:szCs w:val="22"/>
        </w:rPr>
        <w:t>МУП «ЖИЛКОМСЕРВИС»</w:t>
      </w:r>
    </w:p>
    <w:p w:rsidR="00324A7A" w:rsidRDefault="00324A7A" w:rsidP="00324A7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39"/>
        <w:gridCol w:w="1953"/>
        <w:gridCol w:w="2048"/>
        <w:gridCol w:w="2649"/>
        <w:gridCol w:w="1749"/>
      </w:tblGrid>
      <w:tr w:rsidR="004942C7" w:rsidTr="004942C7">
        <w:tc>
          <w:tcPr>
            <w:tcW w:w="1985" w:type="dxa"/>
          </w:tcPr>
          <w:p w:rsidR="004942C7" w:rsidRDefault="004942C7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8(39131)2-19-01</w:t>
            </w:r>
          </w:p>
        </w:tc>
        <w:tc>
          <w:tcPr>
            <w:tcW w:w="1998" w:type="dxa"/>
          </w:tcPr>
          <w:p w:rsidR="004942C7" w:rsidRDefault="004942C7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инженер</w:t>
            </w:r>
          </w:p>
        </w:tc>
        <w:tc>
          <w:tcPr>
            <w:tcW w:w="2087" w:type="dxa"/>
          </w:tcPr>
          <w:p w:rsidR="004942C7" w:rsidRDefault="004942C7" w:rsidP="00324A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Воробьев Максим Анатольевич</w:t>
            </w:r>
          </w:p>
        </w:tc>
        <w:tc>
          <w:tcPr>
            <w:tcW w:w="2649" w:type="dxa"/>
            <w:vMerge w:val="restart"/>
            <w:vAlign w:val="center"/>
          </w:tcPr>
          <w:p w:rsidR="004942C7" w:rsidRPr="003B33EC" w:rsidRDefault="004942C7" w:rsidP="007055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mup83913121901@mail.ru</w:t>
            </w:r>
          </w:p>
        </w:tc>
        <w:tc>
          <w:tcPr>
            <w:tcW w:w="1619" w:type="dxa"/>
            <w:vMerge w:val="restart"/>
          </w:tcPr>
          <w:p w:rsidR="004942C7" w:rsidRDefault="004942C7" w:rsidP="00705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662500, Красноярский край, г.Сосновоборск, ул.Солнечная,2,</w:t>
            </w:r>
          </w:p>
          <w:p w:rsidR="004942C7" w:rsidRPr="004942C7" w:rsidRDefault="004942C7" w:rsidP="00705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а/я 70</w:t>
            </w:r>
          </w:p>
        </w:tc>
      </w:tr>
      <w:tr w:rsidR="004942C7" w:rsidTr="004942C7">
        <w:tc>
          <w:tcPr>
            <w:tcW w:w="1985" w:type="dxa"/>
          </w:tcPr>
          <w:p w:rsidR="004942C7" w:rsidRDefault="004942C7" w:rsidP="00C93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(39131)2 -46-77</w:t>
            </w:r>
          </w:p>
        </w:tc>
        <w:tc>
          <w:tcPr>
            <w:tcW w:w="1998" w:type="dxa"/>
          </w:tcPr>
          <w:p w:rsidR="004942C7" w:rsidRPr="003B33EC" w:rsidRDefault="004942C7" w:rsidP="00C93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ТОКЭиМ</w:t>
            </w:r>
          </w:p>
        </w:tc>
        <w:tc>
          <w:tcPr>
            <w:tcW w:w="2087" w:type="dxa"/>
          </w:tcPr>
          <w:p w:rsidR="004942C7" w:rsidRDefault="004942C7" w:rsidP="00C934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Федотова Ирина Викторовна</w:t>
            </w:r>
          </w:p>
        </w:tc>
        <w:tc>
          <w:tcPr>
            <w:tcW w:w="2649" w:type="dxa"/>
            <w:vMerge/>
          </w:tcPr>
          <w:p w:rsidR="004942C7" w:rsidRDefault="004942C7" w:rsidP="00C93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4942C7" w:rsidRDefault="004942C7" w:rsidP="00C934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4A7A" w:rsidRPr="0090655F" w:rsidRDefault="00324A7A" w:rsidP="00324A7A">
      <w:pPr>
        <w:rPr>
          <w:rFonts w:ascii="Times New Roman" w:hAnsi="Times New Roman" w:cs="Times New Roman"/>
          <w:sz w:val="22"/>
          <w:szCs w:val="22"/>
        </w:rPr>
      </w:pPr>
    </w:p>
    <w:sectPr w:rsidR="00324A7A" w:rsidRPr="0090655F" w:rsidSect="0092666C">
      <w:headerReference w:type="default" r:id="rId10"/>
      <w:footnotePr>
        <w:numRestart w:val="eachPage"/>
      </w:footnotePr>
      <w:pgSz w:w="11900" w:h="16840"/>
      <w:pgMar w:top="706" w:right="701" w:bottom="1039" w:left="851" w:header="278" w:footer="61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B6" w:rsidRDefault="004561B6">
      <w:r>
        <w:separator/>
      </w:r>
    </w:p>
  </w:endnote>
  <w:endnote w:type="continuationSeparator" w:id="0">
    <w:p w:rsidR="004561B6" w:rsidRDefault="0045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B6" w:rsidRDefault="004561B6"/>
  </w:footnote>
  <w:footnote w:type="continuationSeparator" w:id="0">
    <w:p w:rsidR="004561B6" w:rsidRDefault="004561B6"/>
  </w:footnote>
  <w:footnote w:id="1">
    <w:p w:rsidR="00C75A26" w:rsidRDefault="00C75A26" w:rsidP="0090655F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</w:rPr>
        <w:t>При подаче заявки в отношении более чем одного объекта подключения пункты 2-11 указываются в отношении каждого из объектов подключения.</w:t>
      </w:r>
    </w:p>
  </w:footnote>
  <w:footnote w:id="2">
    <w:p w:rsidR="00C75A26" w:rsidRDefault="00C75A26" w:rsidP="005028DB">
      <w:pPr>
        <w:pStyle w:val="af0"/>
      </w:pPr>
      <w:r>
        <w:rPr>
          <w:rStyle w:val="af2"/>
        </w:rPr>
        <w:footnoteRef/>
      </w:r>
      <w:r>
        <w:t xml:space="preserve"> В</w:t>
      </w:r>
      <w:r>
        <w:rPr>
          <w:rFonts w:ascii="Times New Roman" w:hAnsi="Times New Roman"/>
        </w:rPr>
        <w:t xml:space="preserve"> целях, не связанных с подготовкой градостроительного плана земельного участка</w:t>
      </w:r>
      <w:r>
        <w:t>.</w:t>
      </w:r>
    </w:p>
  </w:footnote>
  <w:footnote w:id="3">
    <w:p w:rsidR="00C75A26" w:rsidRDefault="00C75A26" w:rsidP="005028DB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 подаче запроса в отношении более чем одного объекта подключения пункты 4-8 указываются в отношении каждого из объектов подключения.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26" w:rsidRDefault="00C75A26">
    <w:pPr>
      <w:pStyle w:val="af3"/>
      <w:jc w:val="center"/>
      <w:rPr>
        <w:rFonts w:ascii="Times New Roman" w:hAnsi="Times New Roman"/>
      </w:rPr>
    </w:pPr>
  </w:p>
  <w:p w:rsidR="00C75A26" w:rsidRDefault="00C75A26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60AF9">
      <w:rPr>
        <w:rFonts w:ascii="Times New Roman" w:hAnsi="Times New Roman"/>
        <w:noProof/>
      </w:rPr>
      <w:t>19</w:t>
    </w:r>
    <w:r>
      <w:rPr>
        <w:rFonts w:ascii="Times New Roman" w:hAnsi="Times New Roman"/>
      </w:rPr>
      <w:fldChar w:fldCharType="end"/>
    </w:r>
  </w:p>
  <w:p w:rsidR="00C75A26" w:rsidRDefault="00C75A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93"/>
    <w:multiLevelType w:val="multilevel"/>
    <w:tmpl w:val="826830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20D8E"/>
    <w:multiLevelType w:val="multilevel"/>
    <w:tmpl w:val="7F7E9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3439B"/>
    <w:multiLevelType w:val="multilevel"/>
    <w:tmpl w:val="C78E1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3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10467"/>
    <w:multiLevelType w:val="multilevel"/>
    <w:tmpl w:val="42BECD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F608D"/>
    <w:multiLevelType w:val="hybridMultilevel"/>
    <w:tmpl w:val="77127C6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C4201"/>
    <w:multiLevelType w:val="multilevel"/>
    <w:tmpl w:val="BCEE6980"/>
    <w:lvl w:ilvl="0">
      <w:start w:val="7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027A4"/>
    <w:multiLevelType w:val="multilevel"/>
    <w:tmpl w:val="F4642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C3054"/>
    <w:multiLevelType w:val="hybridMultilevel"/>
    <w:tmpl w:val="A71A23B0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DE24E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2136090"/>
    <w:multiLevelType w:val="hybridMultilevel"/>
    <w:tmpl w:val="E652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71120"/>
    <w:multiLevelType w:val="multilevel"/>
    <w:tmpl w:val="52B2E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212868"/>
    <w:multiLevelType w:val="multilevel"/>
    <w:tmpl w:val="9C366C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20D70"/>
    <w:multiLevelType w:val="multilevel"/>
    <w:tmpl w:val="529816B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D35D1"/>
    <w:multiLevelType w:val="hybridMultilevel"/>
    <w:tmpl w:val="C79657D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0787B40"/>
    <w:multiLevelType w:val="multilevel"/>
    <w:tmpl w:val="2458CB7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D7C80"/>
    <w:multiLevelType w:val="hybridMultilevel"/>
    <w:tmpl w:val="01486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01B2"/>
    <w:multiLevelType w:val="hybridMultilevel"/>
    <w:tmpl w:val="4D5AE91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4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13"/>
  </w:num>
  <w:num w:numId="12">
    <w:abstractNumId w:val="7"/>
  </w:num>
  <w:num w:numId="13">
    <w:abstractNumId w:val="4"/>
  </w:num>
  <w:num w:numId="14">
    <w:abstractNumId w:val="9"/>
  </w:num>
  <w:num w:numId="15">
    <w:abstractNumId w:val="1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0"/>
    <w:rsid w:val="00005060"/>
    <w:rsid w:val="000A6246"/>
    <w:rsid w:val="000D4966"/>
    <w:rsid w:val="00114FD9"/>
    <w:rsid w:val="0012169E"/>
    <w:rsid w:val="001642E1"/>
    <w:rsid w:val="001710FF"/>
    <w:rsid w:val="0020381B"/>
    <w:rsid w:val="00216391"/>
    <w:rsid w:val="00241F60"/>
    <w:rsid w:val="00250885"/>
    <w:rsid w:val="00276ECF"/>
    <w:rsid w:val="002A63C7"/>
    <w:rsid w:val="002C2815"/>
    <w:rsid w:val="002E3FB1"/>
    <w:rsid w:val="002F294C"/>
    <w:rsid w:val="00324A7A"/>
    <w:rsid w:val="003263AD"/>
    <w:rsid w:val="003349BE"/>
    <w:rsid w:val="003566C5"/>
    <w:rsid w:val="00387C4F"/>
    <w:rsid w:val="003B03B7"/>
    <w:rsid w:val="003B33EC"/>
    <w:rsid w:val="003B5C5B"/>
    <w:rsid w:val="003D6BBE"/>
    <w:rsid w:val="00431DAD"/>
    <w:rsid w:val="00432FB3"/>
    <w:rsid w:val="004361FA"/>
    <w:rsid w:val="004561B6"/>
    <w:rsid w:val="004942C7"/>
    <w:rsid w:val="004D027D"/>
    <w:rsid w:val="004E0BA7"/>
    <w:rsid w:val="005028DB"/>
    <w:rsid w:val="00530B70"/>
    <w:rsid w:val="00551322"/>
    <w:rsid w:val="00560AF9"/>
    <w:rsid w:val="0059602E"/>
    <w:rsid w:val="005A15B2"/>
    <w:rsid w:val="005A3D23"/>
    <w:rsid w:val="005B78C0"/>
    <w:rsid w:val="005C08D5"/>
    <w:rsid w:val="005C2004"/>
    <w:rsid w:val="005E7116"/>
    <w:rsid w:val="00631056"/>
    <w:rsid w:val="00666BC0"/>
    <w:rsid w:val="0068416A"/>
    <w:rsid w:val="00684546"/>
    <w:rsid w:val="006B60AC"/>
    <w:rsid w:val="006D03C6"/>
    <w:rsid w:val="006D10E0"/>
    <w:rsid w:val="006E441F"/>
    <w:rsid w:val="0070551F"/>
    <w:rsid w:val="00764E64"/>
    <w:rsid w:val="00766E19"/>
    <w:rsid w:val="00790062"/>
    <w:rsid w:val="00794884"/>
    <w:rsid w:val="00795C5F"/>
    <w:rsid w:val="007B6ED8"/>
    <w:rsid w:val="007E1947"/>
    <w:rsid w:val="00802C3D"/>
    <w:rsid w:val="00802FE3"/>
    <w:rsid w:val="00803D88"/>
    <w:rsid w:val="00825989"/>
    <w:rsid w:val="00854D48"/>
    <w:rsid w:val="00872418"/>
    <w:rsid w:val="008D0357"/>
    <w:rsid w:val="008E576B"/>
    <w:rsid w:val="0090655F"/>
    <w:rsid w:val="00913642"/>
    <w:rsid w:val="009218A6"/>
    <w:rsid w:val="0092666C"/>
    <w:rsid w:val="009460AA"/>
    <w:rsid w:val="00980733"/>
    <w:rsid w:val="0099455D"/>
    <w:rsid w:val="009975F6"/>
    <w:rsid w:val="009B0195"/>
    <w:rsid w:val="009D79F5"/>
    <w:rsid w:val="009E3677"/>
    <w:rsid w:val="009E6424"/>
    <w:rsid w:val="009F5F49"/>
    <w:rsid w:val="00A049E7"/>
    <w:rsid w:val="00A13C18"/>
    <w:rsid w:val="00A13D6C"/>
    <w:rsid w:val="00A142B1"/>
    <w:rsid w:val="00A94D79"/>
    <w:rsid w:val="00AA3EED"/>
    <w:rsid w:val="00AD71DB"/>
    <w:rsid w:val="00B25012"/>
    <w:rsid w:val="00B26720"/>
    <w:rsid w:val="00B37021"/>
    <w:rsid w:val="00B504A1"/>
    <w:rsid w:val="00B63DCA"/>
    <w:rsid w:val="00B67DA9"/>
    <w:rsid w:val="00BC2CD2"/>
    <w:rsid w:val="00BD78CE"/>
    <w:rsid w:val="00C03035"/>
    <w:rsid w:val="00C50AE3"/>
    <w:rsid w:val="00C55970"/>
    <w:rsid w:val="00C75A26"/>
    <w:rsid w:val="00C903E7"/>
    <w:rsid w:val="00C93495"/>
    <w:rsid w:val="00C949F9"/>
    <w:rsid w:val="00CA640C"/>
    <w:rsid w:val="00CE282F"/>
    <w:rsid w:val="00CF23D3"/>
    <w:rsid w:val="00D01F83"/>
    <w:rsid w:val="00D25759"/>
    <w:rsid w:val="00D41127"/>
    <w:rsid w:val="00D44C74"/>
    <w:rsid w:val="00D46004"/>
    <w:rsid w:val="00DC636B"/>
    <w:rsid w:val="00E23E3B"/>
    <w:rsid w:val="00E270BD"/>
    <w:rsid w:val="00E32E22"/>
    <w:rsid w:val="00E52BA5"/>
    <w:rsid w:val="00E54742"/>
    <w:rsid w:val="00E942CF"/>
    <w:rsid w:val="00EA45AA"/>
    <w:rsid w:val="00EC0C33"/>
    <w:rsid w:val="00EC5E29"/>
    <w:rsid w:val="00EF3067"/>
    <w:rsid w:val="00F17752"/>
    <w:rsid w:val="00F811E2"/>
    <w:rsid w:val="00F87DAD"/>
    <w:rsid w:val="00F91276"/>
    <w:rsid w:val="00F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C601D-B228-4620-8812-504CDF26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5028DB"/>
    <w:pPr>
      <w:keepNext/>
      <w:keepLines/>
      <w:widowControl/>
      <w:spacing w:before="4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/>
      <w:ind w:left="38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6">
    <w:name w:val="Другое"/>
    <w:basedOn w:val="a"/>
    <w:link w:val="a5"/>
    <w:pPr>
      <w:shd w:val="clear" w:color="auto" w:fill="FFFFFF"/>
      <w:ind w:firstLine="380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9"/>
    <w:pPr>
      <w:shd w:val="clear" w:color="auto" w:fill="FFFFFF"/>
      <w:ind w:firstLine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ind w:firstLine="3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d">
    <w:name w:val="Оглавление"/>
    <w:basedOn w:val="a"/>
    <w:link w:val="ac"/>
    <w:pPr>
      <w:shd w:val="clear" w:color="auto" w:fill="FFFFFF"/>
      <w:ind w:left="4800" w:firstLine="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"/>
    <w:basedOn w:val="a0"/>
    <w:rsid w:val="00C949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styleId="ae">
    <w:name w:val="Hyperlink"/>
    <w:basedOn w:val="a0"/>
    <w:uiPriority w:val="99"/>
    <w:unhideWhenUsed/>
    <w:rsid w:val="00E32E2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54742"/>
    <w:pPr>
      <w:ind w:left="720"/>
      <w:contextualSpacing/>
    </w:pPr>
  </w:style>
  <w:style w:type="paragraph" w:styleId="af0">
    <w:name w:val="footnote text"/>
    <w:basedOn w:val="a"/>
    <w:link w:val="af1"/>
    <w:uiPriority w:val="99"/>
    <w:rsid w:val="0090655F"/>
    <w:pPr>
      <w:widowControl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character" w:customStyle="1" w:styleId="af1">
    <w:name w:val="Текст сноски Знак"/>
    <w:basedOn w:val="a0"/>
    <w:link w:val="af0"/>
    <w:uiPriority w:val="99"/>
    <w:rsid w:val="0090655F"/>
    <w:rPr>
      <w:rFonts w:ascii="Tahoma" w:eastAsia="Times New Roman" w:hAnsi="Tahoma" w:cs="Times New Roman"/>
      <w:sz w:val="20"/>
      <w:szCs w:val="20"/>
      <w:lang w:bidi="ar-SA"/>
    </w:rPr>
  </w:style>
  <w:style w:type="character" w:styleId="af2">
    <w:name w:val="footnote reference"/>
    <w:basedOn w:val="a0"/>
    <w:uiPriority w:val="99"/>
    <w:rsid w:val="0090655F"/>
    <w:rPr>
      <w:vertAlign w:val="superscript"/>
    </w:rPr>
  </w:style>
  <w:style w:type="paragraph" w:styleId="af3">
    <w:name w:val="header"/>
    <w:basedOn w:val="a"/>
    <w:link w:val="af4"/>
    <w:uiPriority w:val="99"/>
    <w:rsid w:val="002E3FB1"/>
    <w:pPr>
      <w:widowControl/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2E3FB1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6">
    <w:name w:val="Заголовок №6_"/>
    <w:link w:val="60"/>
    <w:locked/>
    <w:rsid w:val="002E3FB1"/>
    <w:rPr>
      <w:rFonts w:ascii="Times New Roman" w:hAnsi="Times New Roman"/>
      <w:sz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2E3FB1"/>
    <w:pPr>
      <w:widowControl/>
      <w:shd w:val="clear" w:color="auto" w:fill="FFFFFF"/>
      <w:spacing w:before="540" w:line="322" w:lineRule="exact"/>
      <w:jc w:val="center"/>
      <w:outlineLvl w:val="5"/>
    </w:pPr>
    <w:rPr>
      <w:rFonts w:ascii="Times New Roman" w:hAnsi="Times New Roman"/>
      <w:color w:val="auto"/>
      <w:sz w:val="26"/>
    </w:rPr>
  </w:style>
  <w:style w:type="paragraph" w:customStyle="1" w:styleId="41">
    <w:name w:val="Основной текст4"/>
    <w:basedOn w:val="a"/>
    <w:rsid w:val="002E3FB1"/>
    <w:pPr>
      <w:widowControl/>
      <w:shd w:val="clear" w:color="auto" w:fill="FFFFFF"/>
      <w:spacing w:line="322" w:lineRule="exact"/>
      <w:ind w:hanging="16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">
    <w:name w:val="Основной текст (3)_"/>
    <w:link w:val="32"/>
    <w:locked/>
    <w:rsid w:val="002E3FB1"/>
    <w:rPr>
      <w:rFonts w:ascii="Times New Roman" w:hAnsi="Times New Roman"/>
      <w:sz w:val="18"/>
      <w:shd w:val="clear" w:color="auto" w:fill="FFFFFF"/>
    </w:rPr>
  </w:style>
  <w:style w:type="character" w:customStyle="1" w:styleId="61">
    <w:name w:val="Основной текст (6)_"/>
    <w:link w:val="62"/>
    <w:locked/>
    <w:rsid w:val="002E3FB1"/>
    <w:rPr>
      <w:rFonts w:ascii="Times New Roman" w:hAnsi="Times New Roman"/>
      <w:sz w:val="26"/>
      <w:shd w:val="clear" w:color="auto" w:fill="FFFFFF"/>
    </w:rPr>
  </w:style>
  <w:style w:type="character" w:customStyle="1" w:styleId="50">
    <w:name w:val="Заголовок №5_"/>
    <w:link w:val="51"/>
    <w:locked/>
    <w:rsid w:val="002E3FB1"/>
    <w:rPr>
      <w:rFonts w:ascii="Times New Roman" w:hAnsi="Times New Roman"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3FB1"/>
    <w:pPr>
      <w:widowControl/>
      <w:shd w:val="clear" w:color="auto" w:fill="FFFFFF"/>
      <w:spacing w:after="360" w:line="226" w:lineRule="exact"/>
      <w:ind w:hanging="1600"/>
      <w:jc w:val="center"/>
    </w:pPr>
    <w:rPr>
      <w:rFonts w:ascii="Times New Roman" w:hAnsi="Times New Roman"/>
      <w:color w:val="auto"/>
      <w:sz w:val="18"/>
    </w:rPr>
  </w:style>
  <w:style w:type="paragraph" w:customStyle="1" w:styleId="62">
    <w:name w:val="Основной текст (6)"/>
    <w:basedOn w:val="a"/>
    <w:link w:val="61"/>
    <w:rsid w:val="002E3FB1"/>
    <w:pPr>
      <w:widowControl/>
      <w:shd w:val="clear" w:color="auto" w:fill="FFFFFF"/>
      <w:spacing w:before="1260" w:line="648" w:lineRule="exact"/>
      <w:ind w:hanging="720"/>
      <w:jc w:val="center"/>
    </w:pPr>
    <w:rPr>
      <w:rFonts w:ascii="Times New Roman" w:hAnsi="Times New Roman"/>
      <w:color w:val="auto"/>
      <w:sz w:val="26"/>
    </w:rPr>
  </w:style>
  <w:style w:type="paragraph" w:customStyle="1" w:styleId="51">
    <w:name w:val="Заголовок №5"/>
    <w:basedOn w:val="a"/>
    <w:link w:val="50"/>
    <w:rsid w:val="002E3FB1"/>
    <w:pPr>
      <w:widowControl/>
      <w:shd w:val="clear" w:color="auto" w:fill="FFFFFF"/>
      <w:spacing w:before="300" w:after="60" w:line="240" w:lineRule="atLeast"/>
      <w:ind w:firstLine="700"/>
      <w:jc w:val="both"/>
      <w:outlineLvl w:val="4"/>
    </w:pPr>
    <w:rPr>
      <w:rFonts w:ascii="Times New Roman" w:hAnsi="Times New Roman"/>
      <w:color w:val="auto"/>
      <w:sz w:val="26"/>
    </w:rPr>
  </w:style>
  <w:style w:type="paragraph" w:styleId="af5">
    <w:name w:val="Body Text"/>
    <w:basedOn w:val="a"/>
    <w:link w:val="af6"/>
    <w:uiPriority w:val="99"/>
    <w:rsid w:val="007E1947"/>
    <w:pPr>
      <w:widowControl/>
      <w:spacing w:after="120" w:line="259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99"/>
    <w:rsid w:val="007E1947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220">
    <w:name w:val="Заголовок №2 (2)"/>
    <w:link w:val="221"/>
    <w:locked/>
    <w:rsid w:val="007E1947"/>
    <w:rPr>
      <w:rFonts w:ascii="Times New Roman" w:hAnsi="Times New Roman"/>
      <w:b/>
      <w:shd w:val="clear" w:color="auto" w:fill="FFFFFF"/>
    </w:rPr>
  </w:style>
  <w:style w:type="paragraph" w:customStyle="1" w:styleId="221">
    <w:name w:val="Заголовок №2 (2)1"/>
    <w:basedOn w:val="a"/>
    <w:link w:val="220"/>
    <w:rsid w:val="007E1947"/>
    <w:pPr>
      <w:widowControl/>
      <w:shd w:val="clear" w:color="auto" w:fill="FFFFFF"/>
      <w:spacing w:line="274" w:lineRule="exact"/>
      <w:jc w:val="center"/>
      <w:outlineLvl w:val="1"/>
    </w:pPr>
    <w:rPr>
      <w:rFonts w:ascii="Times New Roman" w:hAnsi="Times New Roman"/>
      <w:b/>
      <w:color w:val="auto"/>
    </w:rPr>
  </w:style>
  <w:style w:type="paragraph" w:customStyle="1" w:styleId="210">
    <w:name w:val="Заголовок №21"/>
    <w:basedOn w:val="a"/>
    <w:rsid w:val="007E1947"/>
    <w:pPr>
      <w:widowControl/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610">
    <w:name w:val="Основной текст (6)1"/>
    <w:basedOn w:val="a"/>
    <w:rsid w:val="007E1947"/>
    <w:pPr>
      <w:widowControl/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5028DB"/>
    <w:rPr>
      <w:rFonts w:ascii="Calibri Light" w:eastAsia="Times New Roman" w:hAnsi="Calibri Light" w:cs="Times New Roman"/>
      <w:i/>
      <w:iCs/>
      <w:color w:val="2E74B5"/>
      <w:sz w:val="22"/>
      <w:szCs w:val="22"/>
      <w:lang w:eastAsia="en-US" w:bidi="ar-SA"/>
    </w:rPr>
  </w:style>
  <w:style w:type="table" w:styleId="af7">
    <w:name w:val="Table Grid"/>
    <w:basedOn w:val="a1"/>
    <w:uiPriority w:val="39"/>
    <w:rsid w:val="0032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839131219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p839131219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0DDA-A249-44C4-AFB8-AE6383A2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8183</Words>
  <Characters>46646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Нежельченко Н.А.</dc:creator>
  <cp:keywords/>
  <cp:lastModifiedBy>Чернышова Ирина Александровна</cp:lastModifiedBy>
  <cp:revision>3</cp:revision>
  <dcterms:created xsi:type="dcterms:W3CDTF">2022-09-09T05:30:00Z</dcterms:created>
  <dcterms:modified xsi:type="dcterms:W3CDTF">2022-09-12T08:29:00Z</dcterms:modified>
</cp:coreProperties>
</file>